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1A3" w:rsidRDefault="004E31A3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0D1455" w:rsidRDefault="000D1455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0D1455" w:rsidRDefault="000D1455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0D1455" w:rsidRDefault="000D1455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0D1455" w:rsidRDefault="000D1455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4E31A3" w:rsidRDefault="004E31A3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4E31A3" w:rsidRDefault="004E31A3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Общество с ограниченной ответственностью</w:t>
      </w:r>
    </w:p>
    <w:p w:rsidR="004E31A3" w:rsidRDefault="004E31A3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«Курские просторы»</w:t>
      </w:r>
    </w:p>
    <w:p w:rsidR="004E31A3" w:rsidRDefault="004E31A3" w:rsidP="004E31A3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4E31A3" w:rsidRDefault="004E31A3" w:rsidP="004E31A3">
      <w:pPr>
        <w:pStyle w:val="30"/>
        <w:shd w:val="clear" w:color="auto" w:fill="auto"/>
        <w:spacing w:after="1402" w:line="190" w:lineRule="exact"/>
        <w:rPr>
          <w:sz w:val="22"/>
          <w:szCs w:val="22"/>
        </w:rPr>
      </w:pPr>
      <w:r>
        <w:rPr>
          <w:sz w:val="22"/>
          <w:szCs w:val="22"/>
        </w:rPr>
        <w:t xml:space="preserve">305000, Курская область,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Курск, ул. К.Маркса, д.59А, оф.20А.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  <w:r>
        <w:rPr>
          <w:sz w:val="32"/>
          <w:szCs w:val="32"/>
        </w:rPr>
        <w:t>ПРОЕКТ ПЛАНИРОВКИ ТЕРРИТОРИИ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left"/>
      </w:pPr>
    </w:p>
    <w:p w:rsidR="004E31A3" w:rsidRDefault="004E31A3" w:rsidP="000B16D0">
      <w:pPr>
        <w:pStyle w:val="40"/>
        <w:shd w:val="clear" w:color="auto" w:fill="auto"/>
        <w:spacing w:before="0" w:after="0" w:line="240" w:lineRule="auto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земельно</w:t>
      </w:r>
      <w:r w:rsidR="000B16D0">
        <w:rPr>
          <w:sz w:val="24"/>
          <w:szCs w:val="24"/>
        </w:rPr>
        <w:t>го</w:t>
      </w:r>
      <w:r>
        <w:rPr>
          <w:sz w:val="24"/>
          <w:szCs w:val="24"/>
        </w:rPr>
        <w:t xml:space="preserve"> участк</w:t>
      </w:r>
      <w:r w:rsidR="000B16D0">
        <w:rPr>
          <w:sz w:val="24"/>
          <w:szCs w:val="24"/>
        </w:rPr>
        <w:t>а</w:t>
      </w:r>
      <w:r>
        <w:rPr>
          <w:sz w:val="24"/>
          <w:szCs w:val="24"/>
        </w:rPr>
        <w:t xml:space="preserve">, расположенного </w:t>
      </w:r>
      <w:r w:rsidR="000B16D0">
        <w:rPr>
          <w:sz w:val="24"/>
          <w:szCs w:val="24"/>
        </w:rPr>
        <w:t>в границах поселка Конышевка в кадастровых кварталах 46:09:010120 и 46:09:010102 ориентировочной площадью 7,8 га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0D1455" w:rsidRPr="000E103A" w:rsidRDefault="000D1455" w:rsidP="000D1455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Материалы по обоснованию</w:t>
      </w:r>
      <w:r w:rsidRPr="000E103A">
        <w:rPr>
          <w:sz w:val="24"/>
          <w:szCs w:val="24"/>
        </w:rPr>
        <w:t xml:space="preserve"> проекта планировки территории</w:t>
      </w:r>
    </w:p>
    <w:p w:rsidR="000D1455" w:rsidRDefault="000D1455" w:rsidP="000D1455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Раздел 4. Материалы по обоснованию проекта планировки территории.</w:t>
      </w:r>
    </w:p>
    <w:p w:rsidR="004E31A3" w:rsidRDefault="000D1455" w:rsidP="000D1455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Текстовая часть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Заказчик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Администрация </w:t>
      </w:r>
      <w:r w:rsidR="000B16D0">
        <w:rPr>
          <w:rFonts w:ascii="Times New Roman" w:hAnsi="Times New Roman"/>
          <w:b/>
          <w:sz w:val="26"/>
          <w:szCs w:val="26"/>
        </w:rPr>
        <w:t xml:space="preserve">поселка Конышевка Конышевского </w:t>
      </w:r>
      <w:r w:rsidR="000B16D0">
        <w:rPr>
          <w:rFonts w:ascii="Times New Roman" w:hAnsi="Times New Roman"/>
          <w:b/>
          <w:sz w:val="26"/>
          <w:szCs w:val="26"/>
        </w:rPr>
        <w:tab/>
      </w:r>
      <w:r w:rsidR="000B16D0">
        <w:rPr>
          <w:rFonts w:ascii="Times New Roman" w:hAnsi="Times New Roman"/>
          <w:b/>
          <w:sz w:val="26"/>
          <w:szCs w:val="26"/>
        </w:rPr>
        <w:tab/>
      </w:r>
      <w:r w:rsidR="000B16D0">
        <w:rPr>
          <w:rFonts w:ascii="Times New Roman" w:hAnsi="Times New Roman"/>
          <w:b/>
          <w:sz w:val="26"/>
          <w:szCs w:val="26"/>
        </w:rPr>
        <w:tab/>
      </w:r>
      <w:r w:rsidR="000B16D0">
        <w:rPr>
          <w:rFonts w:ascii="Times New Roman" w:hAnsi="Times New Roman"/>
          <w:b/>
          <w:sz w:val="26"/>
          <w:szCs w:val="26"/>
        </w:rPr>
        <w:tab/>
      </w:r>
      <w:r w:rsidR="000B16D0">
        <w:rPr>
          <w:rFonts w:ascii="Times New Roman" w:hAnsi="Times New Roman"/>
          <w:b/>
          <w:sz w:val="26"/>
          <w:szCs w:val="26"/>
        </w:rPr>
        <w:tab/>
        <w:t>района</w:t>
      </w:r>
      <w:r>
        <w:rPr>
          <w:rFonts w:ascii="Times New Roman" w:hAnsi="Times New Roman"/>
          <w:b/>
          <w:sz w:val="26"/>
          <w:szCs w:val="26"/>
        </w:rPr>
        <w:t xml:space="preserve"> Курской области</w:t>
      </w:r>
    </w:p>
    <w:p w:rsidR="004E31A3" w:rsidRDefault="004E31A3" w:rsidP="004E31A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E31A3" w:rsidRDefault="004E31A3" w:rsidP="004E31A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E31A3" w:rsidRDefault="004E31A3" w:rsidP="004E31A3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Генеральный директор</w:t>
      </w:r>
    </w:p>
    <w:p w:rsidR="004E31A3" w:rsidRDefault="004E31A3" w:rsidP="004E31A3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ООО «Курские просторы»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________________ Косицкий А.И.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г. Курск, 201</w:t>
      </w:r>
      <w:r w:rsidR="000B16D0">
        <w:rPr>
          <w:b w:val="0"/>
          <w:sz w:val="22"/>
          <w:szCs w:val="22"/>
        </w:rPr>
        <w:t>9</w:t>
      </w:r>
      <w:r>
        <w:rPr>
          <w:b w:val="0"/>
          <w:sz w:val="22"/>
          <w:szCs w:val="22"/>
        </w:rPr>
        <w:t xml:space="preserve"> г.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rPr>
          <w:b w:val="0"/>
          <w:sz w:val="22"/>
          <w:szCs w:val="22"/>
        </w:rPr>
      </w:pPr>
    </w:p>
    <w:p w:rsidR="007A130B" w:rsidRDefault="00C608CE" w:rsidP="00C608CE">
      <w:pPr>
        <w:pStyle w:val="40"/>
        <w:shd w:val="clear" w:color="auto" w:fill="auto"/>
        <w:spacing w:before="0" w:after="0" w:line="240" w:lineRule="auto"/>
        <w:ind w:firstLine="7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СОДЕРЖАНИЕ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прое</w:t>
      </w:r>
      <w:r w:rsidR="002D66D1">
        <w:rPr>
          <w:b w:val="0"/>
          <w:sz w:val="28"/>
          <w:szCs w:val="28"/>
        </w:rPr>
        <w:t>кта</w:t>
      </w:r>
      <w:r w:rsidR="002D66D1" w:rsidRPr="00A12A91">
        <w:rPr>
          <w:b w:val="0"/>
          <w:sz w:val="28"/>
          <w:szCs w:val="28"/>
        </w:rPr>
        <w:t>…………………………………………………………………….</w:t>
      </w:r>
      <w:r w:rsidR="000D1455" w:rsidRPr="00A12A91">
        <w:rPr>
          <w:b w:val="0"/>
          <w:sz w:val="28"/>
          <w:szCs w:val="28"/>
        </w:rPr>
        <w:t>3</w:t>
      </w:r>
    </w:p>
    <w:p w:rsidR="000D1455" w:rsidRDefault="000D1455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раздела…………………………………………………………………….4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Пояснительная </w:t>
      </w:r>
      <w:r w:rsidR="002D66D1">
        <w:rPr>
          <w:b w:val="0"/>
          <w:sz w:val="28"/>
          <w:szCs w:val="28"/>
        </w:rPr>
        <w:t>записка…………………………………………………………...</w:t>
      </w:r>
      <w:r w:rsidR="000D1455">
        <w:rPr>
          <w:b w:val="0"/>
          <w:sz w:val="28"/>
          <w:szCs w:val="28"/>
        </w:rPr>
        <w:t>5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C608CE">
        <w:rPr>
          <w:b w:val="0"/>
          <w:bCs w:val="0"/>
          <w:sz w:val="28"/>
          <w:szCs w:val="28"/>
        </w:rPr>
        <w:t>1.</w:t>
      </w:r>
      <w:r w:rsidR="00C92623">
        <w:rPr>
          <w:b w:val="0"/>
          <w:sz w:val="28"/>
          <w:szCs w:val="28"/>
        </w:rPr>
        <w:t>Краткая характеристика п</w:t>
      </w:r>
      <w:r w:rsidR="002D66D1">
        <w:rPr>
          <w:b w:val="0"/>
          <w:sz w:val="28"/>
          <w:szCs w:val="28"/>
        </w:rPr>
        <w:t>риродных условий…...……………………………</w:t>
      </w:r>
      <w:r w:rsidR="00C272CF">
        <w:rPr>
          <w:b w:val="0"/>
          <w:sz w:val="28"/>
          <w:szCs w:val="28"/>
        </w:rPr>
        <w:t>6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C92623">
        <w:rPr>
          <w:b w:val="0"/>
          <w:sz w:val="28"/>
          <w:szCs w:val="28"/>
        </w:rPr>
        <w:t>Архитектурно-планировочная</w:t>
      </w:r>
      <w:r w:rsidR="000D1455">
        <w:rPr>
          <w:b w:val="0"/>
          <w:sz w:val="28"/>
          <w:szCs w:val="28"/>
        </w:rPr>
        <w:t xml:space="preserve"> организация территории…………………...1</w:t>
      </w:r>
      <w:r w:rsidR="00A12A91">
        <w:rPr>
          <w:b w:val="0"/>
          <w:sz w:val="28"/>
          <w:szCs w:val="28"/>
        </w:rPr>
        <w:t>0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r w:rsidR="00C92623">
        <w:rPr>
          <w:b w:val="0"/>
          <w:sz w:val="28"/>
          <w:szCs w:val="28"/>
        </w:rPr>
        <w:t>Существующе</w:t>
      </w:r>
      <w:r w:rsidR="000D1455">
        <w:rPr>
          <w:b w:val="0"/>
          <w:sz w:val="28"/>
          <w:szCs w:val="28"/>
        </w:rPr>
        <w:t>е положение…………………………………………………1</w:t>
      </w:r>
      <w:r w:rsidR="00A12A91">
        <w:rPr>
          <w:b w:val="0"/>
          <w:sz w:val="28"/>
          <w:szCs w:val="28"/>
        </w:rPr>
        <w:t>0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 </w:t>
      </w:r>
      <w:r w:rsidR="00C92623">
        <w:rPr>
          <w:b w:val="0"/>
          <w:sz w:val="28"/>
          <w:szCs w:val="28"/>
        </w:rPr>
        <w:t>Планировочные ограничения……………..</w:t>
      </w:r>
      <w:r w:rsidR="000D1455">
        <w:rPr>
          <w:b w:val="0"/>
          <w:sz w:val="28"/>
          <w:szCs w:val="28"/>
        </w:rPr>
        <w:t>………………………………..1</w:t>
      </w:r>
      <w:r w:rsidR="00A12A91">
        <w:rPr>
          <w:b w:val="0"/>
          <w:sz w:val="28"/>
          <w:szCs w:val="28"/>
        </w:rPr>
        <w:t>0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2.3. </w:t>
      </w:r>
      <w:r w:rsidR="00C92623">
        <w:rPr>
          <w:b w:val="0"/>
          <w:sz w:val="28"/>
          <w:szCs w:val="28"/>
        </w:rPr>
        <w:t>Архитектурно-</w:t>
      </w:r>
      <w:proofErr w:type="gramStart"/>
      <w:r w:rsidR="00C92623">
        <w:rPr>
          <w:b w:val="0"/>
          <w:sz w:val="28"/>
          <w:szCs w:val="28"/>
        </w:rPr>
        <w:t>планировочное решение</w:t>
      </w:r>
      <w:proofErr w:type="gramEnd"/>
      <w:r w:rsidR="00C92623">
        <w:rPr>
          <w:b w:val="0"/>
          <w:sz w:val="28"/>
          <w:szCs w:val="28"/>
        </w:rPr>
        <w:t>………………….</w:t>
      </w:r>
      <w:r w:rsidR="000D1455">
        <w:rPr>
          <w:b w:val="0"/>
          <w:sz w:val="28"/>
          <w:szCs w:val="28"/>
        </w:rPr>
        <w:t>………………..1</w:t>
      </w:r>
      <w:r w:rsidR="00A12A91">
        <w:rPr>
          <w:b w:val="0"/>
          <w:sz w:val="28"/>
          <w:szCs w:val="28"/>
        </w:rPr>
        <w:t>0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C92623">
        <w:rPr>
          <w:b w:val="0"/>
          <w:sz w:val="28"/>
          <w:szCs w:val="28"/>
        </w:rPr>
        <w:t xml:space="preserve">Обоснование </w:t>
      </w:r>
      <w:proofErr w:type="gramStart"/>
      <w:r w:rsidR="00C92623">
        <w:rPr>
          <w:b w:val="0"/>
          <w:sz w:val="28"/>
          <w:szCs w:val="28"/>
        </w:rPr>
        <w:t>определения границ зон планируемого размещения объектов капитального</w:t>
      </w:r>
      <w:proofErr w:type="gramEnd"/>
      <w:r w:rsidR="00C92623">
        <w:rPr>
          <w:b w:val="0"/>
          <w:sz w:val="28"/>
          <w:szCs w:val="28"/>
        </w:rPr>
        <w:t xml:space="preserve"> строительства……………………………</w:t>
      </w:r>
      <w:r w:rsidR="002D66D1">
        <w:rPr>
          <w:b w:val="0"/>
          <w:sz w:val="28"/>
          <w:szCs w:val="28"/>
        </w:rPr>
        <w:t>……………………….1</w:t>
      </w:r>
      <w:r w:rsidR="00A12A91">
        <w:rPr>
          <w:b w:val="0"/>
          <w:sz w:val="28"/>
          <w:szCs w:val="28"/>
        </w:rPr>
        <w:t>1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="00C92623">
        <w:rPr>
          <w:b w:val="0"/>
          <w:sz w:val="28"/>
          <w:szCs w:val="28"/>
        </w:rPr>
        <w:t>Обоснование соответствия планируемых параметров, местоположения и назначения объектов нормативам градостроительного проектирования и требованиям градостроите</w:t>
      </w:r>
      <w:r w:rsidR="00A521B4">
        <w:rPr>
          <w:b w:val="0"/>
          <w:sz w:val="28"/>
          <w:szCs w:val="28"/>
        </w:rPr>
        <w:t>льных регламентов ……………………………….1</w:t>
      </w:r>
      <w:r w:rsidR="00A12A91">
        <w:rPr>
          <w:b w:val="0"/>
          <w:sz w:val="28"/>
          <w:szCs w:val="28"/>
        </w:rPr>
        <w:t>2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4.1. </w:t>
      </w:r>
      <w:r w:rsidR="00C92623">
        <w:rPr>
          <w:b w:val="0"/>
          <w:sz w:val="28"/>
          <w:szCs w:val="28"/>
        </w:rPr>
        <w:t>Проектируемая застройк</w:t>
      </w:r>
      <w:r w:rsidR="00FC0783">
        <w:rPr>
          <w:b w:val="0"/>
          <w:sz w:val="28"/>
          <w:szCs w:val="28"/>
        </w:rPr>
        <w:t>а</w:t>
      </w:r>
      <w:r w:rsidR="00C92623">
        <w:rPr>
          <w:b w:val="0"/>
          <w:sz w:val="28"/>
          <w:szCs w:val="28"/>
        </w:rPr>
        <w:t>…………….</w:t>
      </w:r>
      <w:r w:rsidR="00A521B4">
        <w:rPr>
          <w:b w:val="0"/>
          <w:sz w:val="28"/>
          <w:szCs w:val="28"/>
        </w:rPr>
        <w:t>…………………………………….1</w:t>
      </w:r>
      <w:r w:rsidR="00A12A91">
        <w:rPr>
          <w:b w:val="0"/>
          <w:sz w:val="28"/>
          <w:szCs w:val="28"/>
        </w:rPr>
        <w:t>2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4.1.1. Жилая за</w:t>
      </w:r>
      <w:r w:rsidR="00A521B4">
        <w:rPr>
          <w:b w:val="0"/>
          <w:sz w:val="28"/>
          <w:szCs w:val="28"/>
        </w:rPr>
        <w:t>стройка…………………………………………………………..1</w:t>
      </w:r>
      <w:r w:rsidR="00A12A91">
        <w:rPr>
          <w:b w:val="0"/>
          <w:sz w:val="28"/>
          <w:szCs w:val="28"/>
        </w:rPr>
        <w:t>2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4.1.2. Учреждения и предприя</w:t>
      </w:r>
      <w:r w:rsidR="00A521B4">
        <w:rPr>
          <w:b w:val="0"/>
          <w:sz w:val="28"/>
          <w:szCs w:val="28"/>
        </w:rPr>
        <w:t>тия обслуживания……………………………..1</w:t>
      </w:r>
      <w:r w:rsidR="00A12A91">
        <w:rPr>
          <w:b w:val="0"/>
          <w:sz w:val="28"/>
          <w:szCs w:val="28"/>
        </w:rPr>
        <w:t>3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4.1.3. Промышленные и коммунальн</w:t>
      </w:r>
      <w:r w:rsidR="00A521B4">
        <w:rPr>
          <w:b w:val="0"/>
          <w:sz w:val="28"/>
          <w:szCs w:val="28"/>
        </w:rPr>
        <w:t>о-складские предприятия……………...1</w:t>
      </w:r>
      <w:r w:rsidR="00A12A91">
        <w:rPr>
          <w:b w:val="0"/>
          <w:sz w:val="28"/>
          <w:szCs w:val="28"/>
        </w:rPr>
        <w:t>3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4.2. Благоустройство и озе</w:t>
      </w:r>
      <w:r w:rsidR="00A521B4">
        <w:rPr>
          <w:b w:val="0"/>
          <w:sz w:val="28"/>
          <w:szCs w:val="28"/>
        </w:rPr>
        <w:t>ленение территории……………………………….1</w:t>
      </w:r>
      <w:r w:rsidR="00A12A91">
        <w:rPr>
          <w:b w:val="0"/>
          <w:sz w:val="28"/>
          <w:szCs w:val="28"/>
        </w:rPr>
        <w:t>4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4.3. Система транспортного обс</w:t>
      </w:r>
      <w:r w:rsidR="00A521B4">
        <w:rPr>
          <w:b w:val="0"/>
          <w:sz w:val="28"/>
          <w:szCs w:val="28"/>
        </w:rPr>
        <w:t>луживания территории……………………...1</w:t>
      </w:r>
      <w:r w:rsidR="00A12A91">
        <w:rPr>
          <w:b w:val="0"/>
          <w:sz w:val="28"/>
          <w:szCs w:val="28"/>
        </w:rPr>
        <w:t>4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4.3.1. Улично-дорожная сеть……………………………</w:t>
      </w:r>
      <w:r w:rsidR="00A521B4">
        <w:rPr>
          <w:b w:val="0"/>
          <w:sz w:val="28"/>
          <w:szCs w:val="28"/>
        </w:rPr>
        <w:t>………………………1</w:t>
      </w:r>
      <w:r w:rsidR="00A12A91">
        <w:rPr>
          <w:b w:val="0"/>
          <w:sz w:val="28"/>
          <w:szCs w:val="28"/>
        </w:rPr>
        <w:t>4</w:t>
      </w:r>
    </w:p>
    <w:p w:rsidR="00C92623" w:rsidRDefault="00C9262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4.3.2. </w:t>
      </w:r>
      <w:r w:rsidR="00907C6E">
        <w:rPr>
          <w:b w:val="0"/>
          <w:sz w:val="28"/>
          <w:szCs w:val="28"/>
        </w:rPr>
        <w:t>Объекты транспор</w:t>
      </w:r>
      <w:r w:rsidR="00A521B4">
        <w:rPr>
          <w:b w:val="0"/>
          <w:sz w:val="28"/>
          <w:szCs w:val="28"/>
        </w:rPr>
        <w:t>тного обслуживания…………………………………1</w:t>
      </w:r>
      <w:r w:rsidR="00A12A91">
        <w:rPr>
          <w:b w:val="0"/>
          <w:sz w:val="28"/>
          <w:szCs w:val="28"/>
        </w:rPr>
        <w:t>5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4.4. Инженерно-техниче</w:t>
      </w:r>
      <w:r w:rsidR="00A521B4">
        <w:rPr>
          <w:b w:val="0"/>
          <w:sz w:val="28"/>
          <w:szCs w:val="28"/>
        </w:rPr>
        <w:t>ск</w:t>
      </w:r>
      <w:r w:rsidR="00810BCA">
        <w:rPr>
          <w:b w:val="0"/>
          <w:sz w:val="28"/>
          <w:szCs w:val="28"/>
        </w:rPr>
        <w:t>ое обеспечение……………………………………..1</w:t>
      </w:r>
      <w:r w:rsidR="00A12A91">
        <w:rPr>
          <w:b w:val="0"/>
          <w:sz w:val="28"/>
          <w:szCs w:val="28"/>
        </w:rPr>
        <w:t>6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07C6E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.1. Водос</w:t>
      </w:r>
      <w:r w:rsidR="00A521B4">
        <w:rPr>
          <w:b w:val="0"/>
          <w:sz w:val="28"/>
          <w:szCs w:val="28"/>
        </w:rPr>
        <w:t>набжение……………………………………………………………1</w:t>
      </w:r>
      <w:r w:rsidR="00A12A91">
        <w:rPr>
          <w:b w:val="0"/>
          <w:sz w:val="28"/>
          <w:szCs w:val="28"/>
        </w:rPr>
        <w:t>6</w:t>
      </w:r>
    </w:p>
    <w:p w:rsidR="00CA71BF" w:rsidRDefault="00CA71BF" w:rsidP="00CA71B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07C6E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</w:t>
      </w:r>
      <w:r w:rsidR="004E31A3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.Теплоснабжение………………………………………………</w:t>
      </w:r>
      <w:r w:rsidR="00A521B4">
        <w:rPr>
          <w:b w:val="0"/>
          <w:sz w:val="28"/>
          <w:szCs w:val="28"/>
        </w:rPr>
        <w:t>………...…1</w:t>
      </w:r>
      <w:r w:rsidR="00A12A91">
        <w:rPr>
          <w:b w:val="0"/>
          <w:sz w:val="28"/>
          <w:szCs w:val="28"/>
        </w:rPr>
        <w:t>7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07C6E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</w:t>
      </w:r>
      <w:r w:rsidR="004E31A3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. Электросн</w:t>
      </w:r>
      <w:r w:rsidR="00A521B4">
        <w:rPr>
          <w:b w:val="0"/>
          <w:sz w:val="28"/>
          <w:szCs w:val="28"/>
        </w:rPr>
        <w:t>абжение………………………………………………………...</w:t>
      </w:r>
      <w:r w:rsidR="00744D56">
        <w:rPr>
          <w:b w:val="0"/>
          <w:sz w:val="28"/>
          <w:szCs w:val="28"/>
        </w:rPr>
        <w:t>1</w:t>
      </w:r>
      <w:r w:rsidR="00A12A91">
        <w:rPr>
          <w:b w:val="0"/>
          <w:sz w:val="28"/>
          <w:szCs w:val="28"/>
        </w:rPr>
        <w:t>7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07C6E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</w:t>
      </w:r>
      <w:r w:rsidR="004E31A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 Газосн</w:t>
      </w:r>
      <w:r w:rsidR="00A521B4">
        <w:rPr>
          <w:b w:val="0"/>
          <w:sz w:val="28"/>
          <w:szCs w:val="28"/>
        </w:rPr>
        <w:t>а</w:t>
      </w:r>
      <w:r w:rsidR="00810BCA">
        <w:rPr>
          <w:b w:val="0"/>
          <w:sz w:val="28"/>
          <w:szCs w:val="28"/>
        </w:rPr>
        <w:t>бжение…………………………………………………………….</w:t>
      </w:r>
      <w:r w:rsidR="00A12A91">
        <w:rPr>
          <w:b w:val="0"/>
          <w:sz w:val="28"/>
          <w:szCs w:val="28"/>
        </w:rPr>
        <w:t>18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Инженерная подгото</w:t>
      </w:r>
      <w:r w:rsidR="00A521B4">
        <w:rPr>
          <w:b w:val="0"/>
          <w:sz w:val="28"/>
          <w:szCs w:val="28"/>
        </w:rPr>
        <w:t>вка территории………………………………………...</w:t>
      </w:r>
      <w:r w:rsidR="00A12A91">
        <w:rPr>
          <w:b w:val="0"/>
          <w:sz w:val="28"/>
          <w:szCs w:val="28"/>
        </w:rPr>
        <w:t>18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proofErr w:type="gramStart"/>
      <w:r>
        <w:rPr>
          <w:b w:val="0"/>
          <w:sz w:val="28"/>
          <w:szCs w:val="28"/>
        </w:rPr>
        <w:t>Перечень мероприятий по защите территории от чрезвычайных ситуация природного и техногенного характера, в том числе по обеспечению пожарной безопасности и по гра</w:t>
      </w:r>
      <w:r w:rsidR="00A521B4">
        <w:rPr>
          <w:b w:val="0"/>
          <w:sz w:val="28"/>
          <w:szCs w:val="28"/>
        </w:rPr>
        <w:t>жданской обороне………………………………………</w:t>
      </w:r>
      <w:r w:rsidR="00A12A91">
        <w:rPr>
          <w:b w:val="0"/>
          <w:sz w:val="28"/>
          <w:szCs w:val="28"/>
        </w:rPr>
        <w:t>19</w:t>
      </w:r>
      <w:proofErr w:type="gramEnd"/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6.1. Перечень возможных источников чрезвычайных ситуаций природного характ</w:t>
      </w:r>
      <w:r w:rsidR="00A521B4">
        <w:rPr>
          <w:b w:val="0"/>
          <w:sz w:val="28"/>
          <w:szCs w:val="28"/>
        </w:rPr>
        <w:t>ера…………………………………………………………………………2</w:t>
      </w:r>
      <w:r w:rsidR="00A12A91">
        <w:rPr>
          <w:b w:val="0"/>
          <w:sz w:val="28"/>
          <w:szCs w:val="28"/>
        </w:rPr>
        <w:t>0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6.2. Перечень возможных источников чрезвычайных ситуаций техногенного характ</w:t>
      </w:r>
      <w:r w:rsidR="00A521B4">
        <w:rPr>
          <w:b w:val="0"/>
          <w:sz w:val="28"/>
          <w:szCs w:val="28"/>
        </w:rPr>
        <w:t>ера…………………………………………………………………………2</w:t>
      </w:r>
      <w:r w:rsidR="00A12A91">
        <w:rPr>
          <w:b w:val="0"/>
          <w:sz w:val="28"/>
          <w:szCs w:val="28"/>
        </w:rPr>
        <w:t>1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6.3. Перечень мероприятий по обесп</w:t>
      </w:r>
      <w:r w:rsidR="00A521B4">
        <w:rPr>
          <w:b w:val="0"/>
          <w:sz w:val="28"/>
          <w:szCs w:val="28"/>
        </w:rPr>
        <w:t>ечению пожарной безопасности………2</w:t>
      </w:r>
      <w:r w:rsidR="00A12A91">
        <w:rPr>
          <w:b w:val="0"/>
          <w:sz w:val="28"/>
          <w:szCs w:val="28"/>
        </w:rPr>
        <w:t>1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 Перечень мероприятий по о</w:t>
      </w:r>
      <w:r w:rsidR="00A521B4">
        <w:rPr>
          <w:b w:val="0"/>
          <w:sz w:val="28"/>
          <w:szCs w:val="28"/>
        </w:rPr>
        <w:t>хране окружающей среды…………………….2</w:t>
      </w:r>
      <w:r w:rsidR="00A12A91">
        <w:rPr>
          <w:b w:val="0"/>
          <w:sz w:val="28"/>
          <w:szCs w:val="28"/>
        </w:rPr>
        <w:t>2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7.1. Мероприятия по охране </w:t>
      </w:r>
      <w:r w:rsidR="00A521B4">
        <w:rPr>
          <w:b w:val="0"/>
          <w:sz w:val="28"/>
          <w:szCs w:val="28"/>
        </w:rPr>
        <w:t>атмосферного воздуха…………………………..2</w:t>
      </w:r>
      <w:r w:rsidR="00A12A91">
        <w:rPr>
          <w:b w:val="0"/>
          <w:sz w:val="28"/>
          <w:szCs w:val="28"/>
        </w:rPr>
        <w:t>2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7.2. Мероприятия по охране</w:t>
      </w:r>
      <w:r w:rsidR="00A521B4">
        <w:rPr>
          <w:b w:val="0"/>
          <w:sz w:val="28"/>
          <w:szCs w:val="28"/>
        </w:rPr>
        <w:t xml:space="preserve"> почв и подземных вод…………………………..2</w:t>
      </w:r>
      <w:r w:rsidR="00A12A91">
        <w:rPr>
          <w:b w:val="0"/>
          <w:sz w:val="28"/>
          <w:szCs w:val="28"/>
        </w:rPr>
        <w:t>3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7.3. Мероприятия по санитар</w:t>
      </w:r>
      <w:r w:rsidR="00A521B4">
        <w:rPr>
          <w:b w:val="0"/>
          <w:sz w:val="28"/>
          <w:szCs w:val="28"/>
        </w:rPr>
        <w:t>ной очистке территории………………………..2</w:t>
      </w:r>
      <w:r w:rsidR="00A12A91">
        <w:rPr>
          <w:b w:val="0"/>
          <w:sz w:val="28"/>
          <w:szCs w:val="28"/>
        </w:rPr>
        <w:t>3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8. Обоснование очередности плани</w:t>
      </w:r>
      <w:r w:rsidR="00A521B4">
        <w:rPr>
          <w:b w:val="0"/>
          <w:sz w:val="28"/>
          <w:szCs w:val="28"/>
        </w:rPr>
        <w:t>руемого развития территории…………..</w:t>
      </w:r>
      <w:r w:rsidR="00810BCA">
        <w:rPr>
          <w:b w:val="0"/>
          <w:sz w:val="28"/>
          <w:szCs w:val="28"/>
        </w:rPr>
        <w:t>2</w:t>
      </w:r>
      <w:r w:rsidR="00A12A91">
        <w:rPr>
          <w:b w:val="0"/>
          <w:sz w:val="28"/>
          <w:szCs w:val="28"/>
        </w:rPr>
        <w:t>3</w:t>
      </w:r>
    </w:p>
    <w:p w:rsidR="00907C6E" w:rsidRDefault="00907C6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C608CE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</w:p>
    <w:p w:rsidR="000D1455" w:rsidRDefault="000D1455" w:rsidP="00C608CE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</w:p>
    <w:p w:rsidR="004E31A3" w:rsidRDefault="004E31A3" w:rsidP="004E31A3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СОСТАВ ПРОЕКТА</w:t>
      </w:r>
    </w:p>
    <w:p w:rsidR="004E31A3" w:rsidRDefault="004E31A3" w:rsidP="004E31A3">
      <w:pPr>
        <w:pStyle w:val="60"/>
        <w:shd w:val="clear" w:color="auto" w:fill="auto"/>
        <w:spacing w:after="0" w:line="240" w:lineRule="auto"/>
        <w:ind w:left="200"/>
        <w:jc w:val="both"/>
        <w:rPr>
          <w:sz w:val="28"/>
          <w:szCs w:val="28"/>
        </w:rPr>
      </w:pPr>
    </w:p>
    <w:p w:rsidR="004E31A3" w:rsidRDefault="004E31A3" w:rsidP="004E31A3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 проекта планировки территории в составе:</w:t>
      </w:r>
    </w:p>
    <w:p w:rsidR="004E31A3" w:rsidRDefault="004E31A3" w:rsidP="004E31A3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1. Проект планировки территории. Графическая часть.</w:t>
      </w:r>
    </w:p>
    <w:p w:rsidR="004E31A3" w:rsidRDefault="004E31A3" w:rsidP="004E31A3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Раздел 2. Текстовые материалы. Пояснительная записка.</w:t>
      </w:r>
    </w:p>
    <w:p w:rsidR="004E31A3" w:rsidRDefault="004E31A3" w:rsidP="004E31A3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</w:p>
    <w:p w:rsidR="004E31A3" w:rsidRDefault="004E31A3" w:rsidP="004E31A3">
      <w:pPr>
        <w:pStyle w:val="50"/>
        <w:shd w:val="clear" w:color="auto" w:fill="auto"/>
        <w:spacing w:before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по обоснованию проекта планировки территории, в составе: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ind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3. Материалы по обоснованию проекта планировки. Графическая часть.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ind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4. Материалы по обоснованию проекта планировки. Пояснительная записка.</w:t>
      </w: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4E31A3" w:rsidTr="004E31A3">
        <w:tc>
          <w:tcPr>
            <w:tcW w:w="9571" w:type="dxa"/>
          </w:tcPr>
          <w:p w:rsidR="004E31A3" w:rsidRDefault="004E31A3" w:rsidP="004E31A3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Проект планировки территории разработан в соответствии с заданием на проектирование, Градостроительным кодексом РФ, действующим нормами и техническими регламентами.</w:t>
            </w:r>
          </w:p>
          <w:p w:rsidR="004E31A3" w:rsidRDefault="004E31A3" w:rsidP="004E31A3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 названном проекте планировки территории отсутствуют отступления от указанных нормативов.</w:t>
            </w:r>
          </w:p>
          <w:p w:rsidR="004E31A3" w:rsidRDefault="004E31A3" w:rsidP="004E31A3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</w:p>
          <w:p w:rsidR="004E31A3" w:rsidRDefault="004E31A3" w:rsidP="004E31A3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</w:p>
          <w:p w:rsidR="004E31A3" w:rsidRDefault="004E31A3" w:rsidP="004E31A3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Главный инженер проекта_______________ Косицкий А.И.</w:t>
            </w:r>
          </w:p>
        </w:tc>
      </w:tr>
    </w:tbl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E31A3" w:rsidRDefault="004E31A3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216F1F" w:rsidRDefault="00216F1F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216F1F" w:rsidRDefault="00216F1F" w:rsidP="004E31A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Pr="00C272CF" w:rsidRDefault="00907C6E" w:rsidP="00C608CE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272CF">
        <w:rPr>
          <w:sz w:val="28"/>
          <w:szCs w:val="28"/>
        </w:rPr>
        <w:t xml:space="preserve">Состав </w:t>
      </w:r>
      <w:r w:rsidR="007B56FA" w:rsidRPr="00C272CF">
        <w:rPr>
          <w:sz w:val="28"/>
          <w:szCs w:val="28"/>
        </w:rPr>
        <w:t>Раздела</w:t>
      </w:r>
    </w:p>
    <w:p w:rsidR="00C608CE" w:rsidRDefault="00907C6E" w:rsidP="00907C6E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Материалы по обоснованию </w:t>
      </w:r>
      <w:r w:rsidR="00C608CE">
        <w:rPr>
          <w:b w:val="0"/>
          <w:sz w:val="28"/>
          <w:szCs w:val="28"/>
        </w:rPr>
        <w:t xml:space="preserve">проекта </w:t>
      </w:r>
      <w:r w:rsidR="004A700B">
        <w:rPr>
          <w:b w:val="0"/>
          <w:sz w:val="28"/>
          <w:szCs w:val="28"/>
        </w:rPr>
        <w:t>планировки</w:t>
      </w:r>
      <w:r>
        <w:rPr>
          <w:b w:val="0"/>
          <w:sz w:val="28"/>
          <w:szCs w:val="28"/>
        </w:rPr>
        <w:t xml:space="preserve"> территории</w:t>
      </w:r>
    </w:p>
    <w:p w:rsidR="00C608CE" w:rsidRDefault="004D3DB4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3</w:t>
      </w:r>
      <w:r w:rsidR="00C608CE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Материалы по обоснованию проекта планировки. Графическая часть</w:t>
      </w:r>
      <w:r w:rsidR="00C608CE">
        <w:rPr>
          <w:b w:val="0"/>
          <w:sz w:val="28"/>
          <w:szCs w:val="28"/>
        </w:rPr>
        <w:t>:</w:t>
      </w:r>
    </w:p>
    <w:p w:rsidR="00DB5C07" w:rsidRPr="00967147" w:rsidRDefault="009D023C" w:rsidP="00E74D7A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967147">
        <w:rPr>
          <w:b w:val="0"/>
          <w:sz w:val="28"/>
          <w:szCs w:val="28"/>
        </w:rPr>
        <w:t>Схема планировочной структуры</w:t>
      </w:r>
      <w:r w:rsidR="00C272CF">
        <w:rPr>
          <w:b w:val="0"/>
          <w:sz w:val="28"/>
          <w:szCs w:val="28"/>
        </w:rPr>
        <w:t xml:space="preserve"> </w:t>
      </w:r>
      <w:r w:rsidR="00967147" w:rsidRPr="00967147">
        <w:rPr>
          <w:b w:val="0"/>
          <w:sz w:val="28"/>
          <w:szCs w:val="28"/>
        </w:rPr>
        <w:t xml:space="preserve">территории </w:t>
      </w:r>
      <w:r w:rsidR="00DB5C07" w:rsidRPr="00967147">
        <w:rPr>
          <w:b w:val="0"/>
          <w:sz w:val="28"/>
          <w:szCs w:val="28"/>
        </w:rPr>
        <w:t xml:space="preserve">и обоснование </w:t>
      </w:r>
      <w:proofErr w:type="gramStart"/>
      <w:r w:rsidR="00DB5C07" w:rsidRPr="00967147">
        <w:rPr>
          <w:b w:val="0"/>
          <w:sz w:val="28"/>
          <w:szCs w:val="28"/>
        </w:rPr>
        <w:t>определения границ зон планируемого размещения объектов капитального</w:t>
      </w:r>
      <w:proofErr w:type="gramEnd"/>
      <w:r w:rsidR="00DB5C07" w:rsidRPr="00967147">
        <w:rPr>
          <w:b w:val="0"/>
          <w:sz w:val="28"/>
          <w:szCs w:val="28"/>
        </w:rPr>
        <w:t xml:space="preserve"> строительствам </w:t>
      </w:r>
      <w:r w:rsidR="004A700B" w:rsidRPr="00967147">
        <w:rPr>
          <w:b w:val="0"/>
          <w:sz w:val="28"/>
          <w:szCs w:val="28"/>
        </w:rPr>
        <w:t>М 1:</w:t>
      </w:r>
      <w:r w:rsidR="00DB5C07" w:rsidRPr="00967147">
        <w:rPr>
          <w:b w:val="0"/>
          <w:sz w:val="28"/>
          <w:szCs w:val="28"/>
        </w:rPr>
        <w:t>1</w:t>
      </w:r>
      <w:r w:rsidR="004A700B" w:rsidRPr="00967147">
        <w:rPr>
          <w:b w:val="0"/>
          <w:sz w:val="28"/>
          <w:szCs w:val="28"/>
        </w:rPr>
        <w:t>000</w:t>
      </w:r>
      <w:r w:rsidR="00DB5C07" w:rsidRPr="00967147">
        <w:rPr>
          <w:b w:val="0"/>
          <w:sz w:val="28"/>
          <w:szCs w:val="28"/>
        </w:rPr>
        <w:t>;</w:t>
      </w:r>
    </w:p>
    <w:p w:rsidR="00C608CE" w:rsidRDefault="00967147" w:rsidP="00E74D7A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967147">
        <w:rPr>
          <w:b w:val="0"/>
          <w:sz w:val="28"/>
          <w:szCs w:val="28"/>
        </w:rPr>
        <w:t xml:space="preserve"> Р</w:t>
      </w:r>
      <w:r w:rsidR="009D023C" w:rsidRPr="00967147">
        <w:rPr>
          <w:b w:val="0"/>
          <w:sz w:val="28"/>
          <w:szCs w:val="28"/>
        </w:rPr>
        <w:t>езультаты инженерных изысканий М 1:1000</w:t>
      </w:r>
      <w:r w:rsidR="009B0ED0" w:rsidRPr="00967147">
        <w:rPr>
          <w:b w:val="0"/>
          <w:sz w:val="28"/>
          <w:szCs w:val="28"/>
        </w:rPr>
        <w:t>;</w:t>
      </w:r>
    </w:p>
    <w:p w:rsidR="00967147" w:rsidRPr="00967147" w:rsidRDefault="00967147" w:rsidP="00967147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DB5C07">
        <w:rPr>
          <w:b w:val="0"/>
          <w:sz w:val="28"/>
          <w:szCs w:val="28"/>
        </w:rPr>
        <w:t>Схема организации движения транспорта и организации улично-дорожной сети М 1:1000;</w:t>
      </w:r>
    </w:p>
    <w:p w:rsidR="00E74D7A" w:rsidRPr="00967147" w:rsidRDefault="009D023C" w:rsidP="00E74D7A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967147">
        <w:rPr>
          <w:b w:val="0"/>
          <w:sz w:val="28"/>
          <w:szCs w:val="28"/>
        </w:rPr>
        <w:t>Схема границ территории объектов культурного наследия и зон с особыми условиями использования территории</w:t>
      </w:r>
      <w:r w:rsidR="000B16D0">
        <w:rPr>
          <w:b w:val="0"/>
          <w:sz w:val="28"/>
          <w:szCs w:val="28"/>
        </w:rPr>
        <w:t xml:space="preserve"> </w:t>
      </w:r>
      <w:r w:rsidR="00E74D7A" w:rsidRPr="00967147">
        <w:rPr>
          <w:b w:val="0"/>
          <w:sz w:val="28"/>
          <w:szCs w:val="28"/>
        </w:rPr>
        <w:t>М 1:</w:t>
      </w:r>
      <w:r w:rsidRPr="00967147">
        <w:rPr>
          <w:b w:val="0"/>
          <w:sz w:val="28"/>
          <w:szCs w:val="28"/>
        </w:rPr>
        <w:t>1000;</w:t>
      </w:r>
    </w:p>
    <w:p w:rsidR="009D023C" w:rsidRPr="00967147" w:rsidRDefault="00967147" w:rsidP="00E74D7A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967147">
        <w:rPr>
          <w:b w:val="0"/>
          <w:sz w:val="28"/>
          <w:szCs w:val="28"/>
        </w:rPr>
        <w:t>Схема местоположения существующих объектов капитального строительства, в том числе линейных объектов</w:t>
      </w:r>
      <w:r w:rsidR="009D023C" w:rsidRPr="00967147">
        <w:rPr>
          <w:b w:val="0"/>
          <w:sz w:val="28"/>
          <w:szCs w:val="28"/>
        </w:rPr>
        <w:t xml:space="preserve"> М 1:1000;</w:t>
      </w:r>
    </w:p>
    <w:p w:rsidR="00F23126" w:rsidRPr="00DB5C07" w:rsidRDefault="00F23126" w:rsidP="00E74D7A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DB5C07">
        <w:rPr>
          <w:b w:val="0"/>
          <w:sz w:val="28"/>
          <w:szCs w:val="28"/>
        </w:rPr>
        <w:t>Схема вертикальной планировки территории, инженерной подготовки и инженерно защиты территории М 1:1000.</w:t>
      </w:r>
    </w:p>
    <w:p w:rsidR="00E74D7A" w:rsidRDefault="004D3DB4" w:rsidP="00E74D7A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4</w:t>
      </w:r>
      <w:r w:rsidR="00E74D7A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Материалы по обоснованию проекта планировки территории. </w:t>
      </w:r>
      <w:r w:rsidR="00F23126">
        <w:rPr>
          <w:b w:val="0"/>
          <w:sz w:val="28"/>
          <w:szCs w:val="28"/>
        </w:rPr>
        <w:t>Пояснительная записка</w:t>
      </w:r>
      <w:r w:rsidR="009B0ED0" w:rsidRPr="009B0ED0">
        <w:rPr>
          <w:b w:val="0"/>
          <w:sz w:val="28"/>
          <w:szCs w:val="28"/>
        </w:rPr>
        <w:t>.</w:t>
      </w:r>
    </w:p>
    <w:p w:rsidR="00F23126" w:rsidRDefault="00F23126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Краткая характеристика природных условий;</w:t>
      </w:r>
    </w:p>
    <w:p w:rsidR="00F23126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Архитектурно-планировочная организация территории;</w:t>
      </w:r>
    </w:p>
    <w:p w:rsidR="00064687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Обоснование </w:t>
      </w:r>
      <w:proofErr w:type="gramStart"/>
      <w:r>
        <w:rPr>
          <w:b w:val="0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>
        <w:rPr>
          <w:b w:val="0"/>
          <w:sz w:val="28"/>
          <w:szCs w:val="28"/>
        </w:rPr>
        <w:t>;</w:t>
      </w:r>
    </w:p>
    <w:p w:rsidR="00064687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Обоснование соответствия планируемых параметров, местоположения и назначения объектов нормативам градостроительного проектирования и требованиям градостроительных регламентов;</w:t>
      </w:r>
    </w:p>
    <w:p w:rsidR="00064687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Инженерная подготовка территории;</w:t>
      </w:r>
    </w:p>
    <w:p w:rsidR="00064687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Перечень мероприятий по защите территории от чрезвычайных ситуация природного и техногенного характера, в том числе по обеспечению пожарной безопасности и по гражданской обороне;</w:t>
      </w:r>
      <w:proofErr w:type="gramEnd"/>
    </w:p>
    <w:p w:rsidR="00064687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Перечень мероприятий по охране окружающей среды;</w:t>
      </w:r>
    </w:p>
    <w:p w:rsidR="00064687" w:rsidRPr="009B0ED0" w:rsidRDefault="00064687" w:rsidP="00F23126">
      <w:pPr>
        <w:pStyle w:val="4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Обоснование очередности планируемого развития территории.</w:t>
      </w: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64687" w:rsidRDefault="00064687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64687" w:rsidRDefault="00064687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64687" w:rsidRDefault="00064687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9B0ED0" w:rsidRDefault="009B0ED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B728D" w:rsidRDefault="006B728D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B728D">
        <w:rPr>
          <w:sz w:val="28"/>
          <w:szCs w:val="28"/>
        </w:rPr>
        <w:t>Пояснительная записка</w:t>
      </w:r>
    </w:p>
    <w:p w:rsidR="006B728D" w:rsidRPr="006B728D" w:rsidRDefault="006B728D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D3DB4" w:rsidRDefault="006B728D" w:rsidP="004D3DB4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>Проект планировки территории земельного участка</w:t>
      </w:r>
      <w:r w:rsidR="000B16D0">
        <w:rPr>
          <w:b w:val="0"/>
          <w:color w:val="000000"/>
          <w:sz w:val="28"/>
          <w:szCs w:val="28"/>
          <w:shd w:val="clear" w:color="auto" w:fill="FFFFFF"/>
        </w:rPr>
        <w:t xml:space="preserve">, расположенного в границах поселка Конышевка в кадастровых кварталах </w:t>
      </w:r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 xml:space="preserve">46:09:010120 и 46:09:010102 ориентировочной площадью 7,8 га, </w:t>
      </w:r>
      <w:r w:rsidR="000B16D0">
        <w:rPr>
          <w:b w:val="0"/>
          <w:color w:val="000000"/>
          <w:sz w:val="28"/>
          <w:szCs w:val="28"/>
          <w:shd w:val="clear" w:color="auto" w:fill="FFFFFF"/>
        </w:rPr>
        <w:t>разработан ООО «Курские просторы»</w:t>
      </w:r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 xml:space="preserve"> с учетом 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0B16D0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план</w:t>
      </w:r>
      <w:r w:rsidR="000B16D0">
        <w:rPr>
          <w:b w:val="0"/>
          <w:color w:val="000000"/>
          <w:sz w:val="28"/>
          <w:szCs w:val="28"/>
          <w:shd w:val="clear" w:color="auto" w:fill="FFFFFF"/>
        </w:rPr>
        <w:t>ом</w:t>
      </w:r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поселка Конышевка Конышевского района Курской области</w:t>
      </w:r>
      <w:proofErr w:type="gramEnd"/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>, утвержденн</w:t>
      </w:r>
      <w:r w:rsidR="000B16D0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0B16D0" w:rsidRPr="00417597">
        <w:rPr>
          <w:b w:val="0"/>
          <w:color w:val="000000"/>
          <w:sz w:val="28"/>
          <w:szCs w:val="28"/>
          <w:shd w:val="clear" w:color="auto" w:fill="FFFFFF"/>
        </w:rPr>
        <w:t xml:space="preserve"> решением собрания депутатов поселка Конышевка от 12.11.2012 № 44</w:t>
      </w:r>
      <w:r w:rsidR="000B16D0">
        <w:rPr>
          <w:b w:val="0"/>
          <w:color w:val="000000"/>
          <w:sz w:val="28"/>
          <w:szCs w:val="28"/>
          <w:shd w:val="clear" w:color="auto" w:fill="FFFFFF"/>
        </w:rPr>
        <w:t>, постановления Администрации поселка Конышевка Конышевского района Курской области от 27.11.2018 № 196-па «О подготовке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территории».</w:t>
      </w:r>
    </w:p>
    <w:p w:rsidR="000B16D0" w:rsidRPr="009B0ED0" w:rsidRDefault="004D3DB4" w:rsidP="000B16D0">
      <w:pPr>
        <w:pStyle w:val="40"/>
        <w:shd w:val="clear" w:color="auto" w:fill="auto"/>
        <w:spacing w:before="0" w:after="0" w:line="240" w:lineRule="auto"/>
        <w:jc w:val="both"/>
        <w:rPr>
          <w:b w:val="0"/>
          <w:color w:val="222222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B16D0">
        <w:rPr>
          <w:b w:val="0"/>
          <w:sz w:val="28"/>
          <w:szCs w:val="28"/>
        </w:rPr>
        <w:t xml:space="preserve">В соответствии со ст. 42 Градостроительного кодекса РФ </w:t>
      </w:r>
      <w:r w:rsidR="000B16D0" w:rsidRPr="009B0ED0">
        <w:rPr>
          <w:b w:val="0"/>
          <w:color w:val="222222"/>
          <w:sz w:val="28"/>
          <w:szCs w:val="28"/>
          <w:shd w:val="clear" w:color="auto" w:fill="FFFFFF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0B16D0" w:rsidRPr="00E22D6B" w:rsidRDefault="000B16D0" w:rsidP="000B16D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>разработан в соответствии со следующими техническими и нормативно-правовыми документами: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position w:val="-6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position w:val="-6"/>
          <w:sz w:val="28"/>
          <w:szCs w:val="28"/>
        </w:rPr>
        <w:t>Градостроительным кодексом Российской Федерации от 29.12.2004 № 190-ФЗ;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Земельным кодексом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>№ 136-ФЗ;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Водный кодекс Российской Федерации от 03.06.2006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>№ 74-ФЗ;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Лесной кодекс Российской Федерации от 04.12.2006 № 200-ФЗ;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Федеральный закон от 24.12.2004 № 172-ФЗ «О переводе земель или земельных участков из одной категории в другую»;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2D6B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объектов», утвержден Постановлением Главного государственного санитарного врача РФ от 25. 09.2007№ 74 (зарегистрировано в Минюсте РФ 25.01.2008 г. № 10995);</w:t>
      </w:r>
    </w:p>
    <w:p w:rsidR="000B16D0" w:rsidRPr="00E22D6B" w:rsidRDefault="000B16D0" w:rsidP="000B16D0">
      <w:pPr>
        <w:numPr>
          <w:ilvl w:val="0"/>
          <w:numId w:val="34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«Свод правил СП 42.13330.2011 Градостроительство. «Планировка и застройка городских и сельских поселений»</w:t>
      </w:r>
      <w:r w:rsidRPr="00E22D6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Актуализированная редакция </w:t>
      </w:r>
      <w:proofErr w:type="spellStart"/>
      <w:r w:rsidRPr="00E22D6B">
        <w:rPr>
          <w:rFonts w:ascii="Times New Roman" w:eastAsia="Times New Roman" w:hAnsi="Times New Roman" w:cs="Times New Roman"/>
          <w:sz w:val="28"/>
          <w:szCs w:val="28"/>
        </w:rPr>
        <w:t>СНиП</w:t>
      </w:r>
      <w:proofErr w:type="spell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2.07.01-89, </w:t>
      </w:r>
      <w:proofErr w:type="gramStart"/>
      <w:r w:rsidRPr="00E22D6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ный</w:t>
      </w:r>
      <w:proofErr w:type="gram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 w:rsidRPr="00E22D6B">
        <w:rPr>
          <w:rFonts w:ascii="Times New Roman" w:eastAsia="Times New Roman" w:hAnsi="Times New Roman" w:cs="Times New Roman"/>
          <w:sz w:val="28"/>
          <w:szCs w:val="28"/>
        </w:rPr>
        <w:t>Минрегиона</w:t>
      </w:r>
      <w:proofErr w:type="spell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РФ от 28.12.2010 </w:t>
      </w:r>
      <w:r>
        <w:rPr>
          <w:rFonts w:ascii="Times New Roman" w:hAnsi="Times New Roman" w:cs="Times New Roman"/>
          <w:sz w:val="28"/>
          <w:szCs w:val="28"/>
        </w:rPr>
        <w:t>№ 820;</w:t>
      </w:r>
    </w:p>
    <w:p w:rsidR="000B16D0" w:rsidRDefault="000B16D0" w:rsidP="000B16D0">
      <w:pPr>
        <w:numPr>
          <w:ilvl w:val="0"/>
          <w:numId w:val="34"/>
        </w:numPr>
        <w:tabs>
          <w:tab w:val="clear" w:pos="1412"/>
          <w:tab w:val="num" w:pos="567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7597">
        <w:rPr>
          <w:rFonts w:ascii="Times New Roman" w:hAnsi="Times New Roman" w:cs="Times New Roman"/>
          <w:sz w:val="28"/>
          <w:szCs w:val="28"/>
        </w:rPr>
        <w:t>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16D0" w:rsidRDefault="000B16D0" w:rsidP="000B16D0">
      <w:pPr>
        <w:numPr>
          <w:ilvl w:val="0"/>
          <w:numId w:val="34"/>
        </w:numPr>
        <w:tabs>
          <w:tab w:val="clear" w:pos="1412"/>
          <w:tab w:val="num" w:pos="567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7597">
        <w:rPr>
          <w:rFonts w:ascii="Times New Roman" w:hAnsi="Times New Roman" w:cs="Times New Roman"/>
          <w:sz w:val="28"/>
          <w:szCs w:val="28"/>
        </w:rPr>
        <w:t>Генеральным планом поселка Конышевка Конышевского района Курской области, утвержденным решением собрания депутатов посел</w:t>
      </w:r>
      <w:r>
        <w:rPr>
          <w:rFonts w:ascii="Times New Roman" w:hAnsi="Times New Roman" w:cs="Times New Roman"/>
          <w:sz w:val="28"/>
          <w:szCs w:val="28"/>
        </w:rPr>
        <w:t>ка Конышевка от 12.11.2012 № 44;</w:t>
      </w:r>
    </w:p>
    <w:p w:rsidR="000B16D0" w:rsidRPr="006F597A" w:rsidRDefault="000B16D0" w:rsidP="000B16D0">
      <w:pPr>
        <w:numPr>
          <w:ilvl w:val="0"/>
          <w:numId w:val="34"/>
        </w:numPr>
        <w:tabs>
          <w:tab w:val="clear" w:pos="1412"/>
          <w:tab w:val="num" w:pos="567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6F597A">
        <w:rPr>
          <w:rFonts w:ascii="Times New Roman" w:hAnsi="Times New Roman" w:cs="Times New Roman"/>
          <w:sz w:val="28"/>
          <w:szCs w:val="28"/>
        </w:rPr>
        <w:t>постановлением Администрации поселка Конышевка Конышевского района Курской области от 27.11.2018 № 196-па «О подготовке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6D0" w:rsidRPr="003E558B" w:rsidRDefault="000B16D0" w:rsidP="000B16D0">
      <w:pPr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E558B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3E558B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Pr="003E558B">
        <w:rPr>
          <w:rFonts w:ascii="Times New Roman" w:eastAsia="Times New Roman" w:hAnsi="Times New Roman" w:cs="Times New Roman"/>
          <w:sz w:val="28"/>
          <w:szCs w:val="28"/>
        </w:rPr>
        <w:t xml:space="preserve">выполнен с использованием топографической подосновы М 1:1000, в электронном виде в растровом формате с использованием </w:t>
      </w:r>
      <w:r w:rsidRPr="003E558B">
        <w:rPr>
          <w:rFonts w:ascii="Times New Roman" w:eastAsia="Times New Roman" w:hAnsi="Times New Roman" w:cs="Times New Roman"/>
          <w:sz w:val="28"/>
          <w:szCs w:val="28"/>
          <w:lang w:val="en-US"/>
        </w:rPr>
        <w:t>MapInfo</w:t>
      </w:r>
      <w:r w:rsidRPr="003E55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16D0" w:rsidRPr="00E22D6B" w:rsidRDefault="000B16D0" w:rsidP="000B16D0">
      <w:pPr>
        <w:pStyle w:val="31"/>
        <w:ind w:left="0" w:right="-1" w:firstLine="708"/>
        <w:jc w:val="both"/>
        <w:rPr>
          <w:bCs/>
          <w:sz w:val="28"/>
          <w:szCs w:val="28"/>
        </w:rPr>
      </w:pPr>
      <w:r w:rsidRPr="00E22D6B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 xml:space="preserve"> планировки</w:t>
      </w:r>
      <w:r w:rsidRPr="00E22D6B">
        <w:rPr>
          <w:bCs/>
          <w:sz w:val="28"/>
          <w:szCs w:val="28"/>
        </w:rPr>
        <w:t xml:space="preserve"> выполнен с учетом основных положений </w:t>
      </w:r>
      <w:r>
        <w:rPr>
          <w:bCs/>
          <w:sz w:val="28"/>
          <w:szCs w:val="28"/>
        </w:rPr>
        <w:t>Г</w:t>
      </w:r>
      <w:r w:rsidRPr="00E22D6B">
        <w:rPr>
          <w:bCs/>
          <w:sz w:val="28"/>
          <w:szCs w:val="28"/>
        </w:rPr>
        <w:t xml:space="preserve">енерального плана, правил землепользования и застройки и с учетом </w:t>
      </w:r>
      <w:r>
        <w:rPr>
          <w:bCs/>
          <w:sz w:val="28"/>
          <w:szCs w:val="28"/>
        </w:rPr>
        <w:t>Технического задания</w:t>
      </w:r>
      <w:r w:rsidRPr="00E22D6B">
        <w:rPr>
          <w:bCs/>
          <w:sz w:val="28"/>
          <w:szCs w:val="28"/>
        </w:rPr>
        <w:t>.</w:t>
      </w:r>
    </w:p>
    <w:p w:rsidR="000B16D0" w:rsidRPr="00E22D6B" w:rsidRDefault="000B16D0" w:rsidP="000B1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Материалы по обоснованию проекта планировки содержат обоснование решения задач территориального планирования, обоснование мероприятий и предложений по территориальному планированию.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Главными целями подготовки проекта планировки являются: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6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position w:val="-6"/>
          <w:sz w:val="28"/>
          <w:szCs w:val="28"/>
        </w:rPr>
        <w:t>1) Комплексное освоение свободной от застройки территории.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2) Обеспечение устойчивого развития территории.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3) Выделение элементов планировочной структуры.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4) Установление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5) Создание благоприятных для населения условий проживания.</w:t>
      </w:r>
    </w:p>
    <w:p w:rsidR="000B16D0" w:rsidRPr="00E22D6B" w:rsidRDefault="000B16D0" w:rsidP="000B1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6) Установление параметров планируемого развития элементов планировочной структуры.</w:t>
      </w:r>
    </w:p>
    <w:p w:rsidR="000B16D0" w:rsidRPr="00E22D6B" w:rsidRDefault="000B16D0" w:rsidP="000B1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Для достижения указанных целей определены следующие задачи:</w:t>
      </w:r>
    </w:p>
    <w:p w:rsidR="000B16D0" w:rsidRPr="00E22D6B" w:rsidRDefault="000B16D0" w:rsidP="000B16D0">
      <w:pPr>
        <w:pStyle w:val="21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22D6B">
        <w:rPr>
          <w:sz w:val="28"/>
          <w:szCs w:val="28"/>
        </w:rPr>
        <w:t>Проведение комплексного анализа состояния территории.</w:t>
      </w:r>
    </w:p>
    <w:p w:rsidR="000B16D0" w:rsidRDefault="000B16D0" w:rsidP="000B16D0">
      <w:pPr>
        <w:pStyle w:val="21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22D6B">
        <w:rPr>
          <w:sz w:val="28"/>
          <w:szCs w:val="28"/>
        </w:rPr>
        <w:t>Подготовка предложений по развитию транспортной и инженерной инфраструктур, в целях развития незастроенной территории.</w:t>
      </w:r>
    </w:p>
    <w:p w:rsidR="009541A6" w:rsidRPr="000B16D0" w:rsidRDefault="000B16D0" w:rsidP="000B16D0">
      <w:pPr>
        <w:pStyle w:val="21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0B16D0">
        <w:rPr>
          <w:sz w:val="28"/>
          <w:szCs w:val="28"/>
        </w:rPr>
        <w:t>Подготовка предложений по развитию объектов жилого, социально-культурного, коммунально-бытового назначения, иных объектов капитального строительства.</w:t>
      </w:r>
    </w:p>
    <w:p w:rsidR="008A1756" w:rsidRDefault="008A1756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774B4" w:rsidRPr="00C774B4" w:rsidRDefault="009541A6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9541A6">
        <w:rPr>
          <w:sz w:val="28"/>
          <w:szCs w:val="28"/>
        </w:rPr>
        <w:t>1. Краткая характеристика природных условий</w:t>
      </w:r>
    </w:p>
    <w:p w:rsidR="00C774B4" w:rsidRPr="0013021D" w:rsidRDefault="0013021D" w:rsidP="001A5EE2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13021D">
        <w:rPr>
          <w:b w:val="0"/>
          <w:spacing w:val="2"/>
          <w:sz w:val="28"/>
          <w:szCs w:val="28"/>
          <w:shd w:val="clear" w:color="auto" w:fill="FFFFFF"/>
        </w:rPr>
        <w:t>Существующие нормы строительной климатологии устанавливает климатические параметры, которые применяют при проектировании зданий и сооружений, систем отопления, вентиляции, кондиционирования, водоснабжения, при планировке и застройке городских и сельских поселений.</w:t>
      </w:r>
    </w:p>
    <w:p w:rsidR="009541A6" w:rsidRDefault="0013021D" w:rsidP="001A5EE2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Согласно схематической карте климатического районирования на территории Российской Федерации, проектируемая территория относится к району </w:t>
      </w:r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 xml:space="preserve">, подрайону </w:t>
      </w:r>
      <w:r>
        <w:rPr>
          <w:b w:val="0"/>
          <w:sz w:val="28"/>
          <w:szCs w:val="28"/>
          <w:lang w:val="en-US"/>
        </w:rPr>
        <w:t>IIB</w:t>
      </w:r>
      <w:r>
        <w:rPr>
          <w:b w:val="0"/>
          <w:sz w:val="28"/>
          <w:szCs w:val="28"/>
        </w:rPr>
        <w:t>.</w:t>
      </w:r>
    </w:p>
    <w:p w:rsidR="0013021D" w:rsidRPr="00DC3296" w:rsidRDefault="00981CED" w:rsidP="001A5EE2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DC3296">
        <w:rPr>
          <w:b w:val="0"/>
          <w:sz w:val="28"/>
          <w:szCs w:val="28"/>
        </w:rPr>
        <w:t>Рельеф проектируемой территории достаточно ровный с небольшим уклоном.</w:t>
      </w:r>
    </w:p>
    <w:p w:rsidR="009541A6" w:rsidRDefault="00981CED" w:rsidP="001A5EE2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  <w:shd w:val="clear" w:color="auto" w:fill="FFFFFF"/>
        </w:rPr>
      </w:pPr>
      <w:r w:rsidRPr="00981CED">
        <w:rPr>
          <w:b w:val="0"/>
          <w:sz w:val="28"/>
          <w:szCs w:val="28"/>
        </w:rPr>
        <w:tab/>
        <w:t>В целом по своим о</w:t>
      </w:r>
      <w:r w:rsidRPr="00981CED">
        <w:rPr>
          <w:b w:val="0"/>
          <w:sz w:val="28"/>
          <w:szCs w:val="28"/>
          <w:shd w:val="clear" w:color="auto" w:fill="FFFFFF"/>
        </w:rPr>
        <w:t>рографическим факторам (характер рельефа, высота над уровнем моря, протяженность, характер склонов и др.) территория в целом благоприятна для градостроительного освоения.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2E8">
        <w:rPr>
          <w:rFonts w:ascii="Times New Roman" w:hAnsi="Times New Roman" w:cs="Times New Roman"/>
          <w:color w:val="000000"/>
          <w:sz w:val="28"/>
          <w:szCs w:val="28"/>
        </w:rPr>
        <w:t xml:space="preserve">Климат </w:t>
      </w:r>
      <w:r w:rsidR="000B16D0">
        <w:rPr>
          <w:rFonts w:ascii="Times New Roman" w:hAnsi="Times New Roman" w:cs="Times New Roman"/>
          <w:color w:val="000000"/>
          <w:sz w:val="28"/>
          <w:szCs w:val="28"/>
        </w:rPr>
        <w:t xml:space="preserve">поселка </w:t>
      </w:r>
      <w:proofErr w:type="gramStart"/>
      <w:r w:rsidR="000B16D0">
        <w:rPr>
          <w:rFonts w:ascii="Times New Roman" w:hAnsi="Times New Roman" w:cs="Times New Roman"/>
          <w:color w:val="000000"/>
          <w:sz w:val="28"/>
          <w:szCs w:val="28"/>
        </w:rPr>
        <w:t>Конышевка</w:t>
      </w:r>
      <w:proofErr w:type="gramEnd"/>
      <w:r w:rsidRPr="006512E8">
        <w:rPr>
          <w:rFonts w:ascii="Times New Roman" w:hAnsi="Times New Roman" w:cs="Times New Roman"/>
          <w:color w:val="000000"/>
          <w:sz w:val="28"/>
          <w:szCs w:val="28"/>
        </w:rPr>
        <w:t xml:space="preserve"> так же как и всей Курской области, умеренно-континентальный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2E8">
        <w:rPr>
          <w:rFonts w:ascii="Times New Roman" w:hAnsi="Times New Roman" w:cs="Times New Roman"/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:rsidR="006512E8" w:rsidRPr="006512E8" w:rsidRDefault="006512E8" w:rsidP="006512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bookmarkStart w:id="0" w:name="_Toc268263627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0,6 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0,8 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Весна (март - май)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</w:t>
      </w:r>
      <w:proofErr w:type="gramStart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°С</w:t>
      </w:r>
      <w:proofErr w:type="gramEnd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и ниже. Осадки выпадают преимущественно в виде дождей. В первой половине апреля еще возможны снегопады. Снежный покров обычно сходит к середине апреля.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Лето (май - август) умеренно-теплое около половины дней за сезон - ясные и малооблачные. Температура воздуха днем 16 - 20</w:t>
      </w:r>
      <w:proofErr w:type="gramStart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°С</w:t>
      </w:r>
      <w:proofErr w:type="gramEnd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Осень (сентябрь-ноябрь) до конца сентября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 Осадки в сентябре и октябре выпадают главным образом в виде затяжных моросящих дождей; в ноябре - дожди чередуются со снегопадами. Дней с туманом 4 - 8 ежемесячно.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Большая часть осадков - </w:t>
      </w:r>
      <w:smartTag w:uri="urn:schemas-microsoft-com:office:smarttags" w:element="metricconverter">
        <w:smartTagPr>
          <w:attr w:name="ProductID" w:val="370 м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370 мм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185 м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185 мм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76 мм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5 м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45 мм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Среднегодовая температура воздуха +4,9ºС. Продолжительность безморозного периода 151 день, общий вегетационный период - 182 дня.</w:t>
      </w:r>
    </w:p>
    <w:p w:rsidR="006512E8" w:rsidRPr="006512E8" w:rsidRDefault="006512E8" w:rsidP="006512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Осадки, выпадающие в твердом виде с ноября по март, образуют снежный покров. Образование устойчивого снежного покрова обычно начинается на севере района 28 ноября и заканчивается на юге 7 декабря. 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33 см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50 см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на юге и </w:t>
      </w:r>
      <w:smartTag w:uri="urn:schemas-microsoft-com:office:smarttags" w:element="metricconverter">
        <w:smartTagPr>
          <w:attr w:name="ProductID" w:val="70 с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70 см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на севере парка, а в малоснежные зимы - не превышать </w:t>
      </w:r>
      <w:smartTag w:uri="urn:schemas-microsoft-com:office:smarttags" w:element="metricconverter">
        <w:smartTagPr>
          <w:attr w:name="ProductID" w:val="5 с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5 см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 Число дней со снежным покровом - 130-145.</w:t>
      </w:r>
    </w:p>
    <w:p w:rsidR="006512E8" w:rsidRPr="006512E8" w:rsidRDefault="006512E8" w:rsidP="006512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Средняя дата образования устойчивого снежного покрова – 29 ноября, а разрушения – 6 апреля. Среднее число дней со снежным покровом равно 139. Высота снежного покрова в среднем составляет </w:t>
      </w:r>
      <w:smartTag w:uri="urn:schemas-microsoft-com:office:smarttags" w:element="metricconverter">
        <w:smartTagPr>
          <w:attr w:name="ProductID" w:val="47 с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47 см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в отдельные годы доходит до </w:t>
      </w:r>
      <w:smartTag w:uri="urn:schemas-microsoft-com:office:smarttags" w:element="metricconverter">
        <w:smartTagPr>
          <w:attr w:name="ProductID" w:val="70 см"/>
        </w:smartTagPr>
        <w:r w:rsidRPr="006512E8">
          <w:rPr>
            <w:rFonts w:ascii="Times New Roman" w:eastAsia="Times New Roman" w:hAnsi="Times New Roman" w:cs="Times New Roman"/>
            <w:bCs/>
            <w:sz w:val="28"/>
            <w:szCs w:val="28"/>
            <w:lang w:bidi="en-US"/>
          </w:rPr>
          <w:t>70 см</w:t>
        </w:r>
      </w:smartTag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 Максимальной высоты снежный покров достигает в конце февраля – начале марта. Число дней с относительной влажностью воздуха 80% и более за год составляет 125-133.</w:t>
      </w:r>
    </w:p>
    <w:p w:rsidR="004F40DD" w:rsidRDefault="006512E8" w:rsidP="004F4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Ветры.</w:t>
      </w: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4F40DD"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Господствующая роза ветров – летом «северо-запад», зимой - «юг, </w:t>
      </w:r>
      <w:proofErr w:type="spellStart"/>
      <w:r w:rsidR="004F40DD"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юговосток</w:t>
      </w:r>
      <w:proofErr w:type="spellEnd"/>
      <w:r w:rsidR="004F40DD"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</w:t>
      </w:r>
    </w:p>
    <w:p w:rsidR="006512E8" w:rsidRPr="006512E8" w:rsidRDefault="006512E8" w:rsidP="00651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Ветровой режим оказывает существенное влияние на перенос и рассеивание загрязняющих веществ. Особенно это </w:t>
      </w:r>
      <w:proofErr w:type="gramStart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относится к ветрам со скоростью 0-1 м/сек</w:t>
      </w:r>
      <w:proofErr w:type="gramEnd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 На рассматриваемой территории повторяемость ветров этой градации в среднем за год составляет 25-30%. Увеличение повторяемости слабых ветров и штилей отмечается в летние месяцы, достигая максимума в августе.</w:t>
      </w:r>
    </w:p>
    <w:p w:rsidR="004F40DD" w:rsidRPr="004F40DD" w:rsidRDefault="006512E8" w:rsidP="004F4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Потенциал загрязнения атмосферы (ПЗА) характеризуется как умеренный. </w:t>
      </w:r>
      <w:proofErr w:type="gramStart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Повышенный уровень загрязнения атмосферного воздуха, обусловленный метеорологическими условиями может</w:t>
      </w:r>
      <w:proofErr w:type="gramEnd"/>
      <w:r w:rsidRPr="006512E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отмечаться летом и зимой.</w:t>
      </w:r>
    </w:p>
    <w:p w:rsidR="004F40DD" w:rsidRDefault="004F40DD" w:rsidP="004F4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У</w:t>
      </w:r>
      <w:r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ровень опас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ности сильных ветров - высокий </w:t>
      </w:r>
      <w:r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(среднее многолетнее число дней за год с си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льным ветром 23 м/сек и более - </w:t>
      </w:r>
      <w:r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более 1.0; возможно возникновение ЧС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объектового, муниципального и </w:t>
      </w:r>
      <w:r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межмуниципального уровня в рез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ультате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нарушения устойчивости </w:t>
      </w:r>
      <w:r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функционирования линейных объектов энергоснабжения</w:t>
      </w:r>
      <w:proofErr w:type="gramEnd"/>
      <w:r w:rsidRPr="004F40D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).</w:t>
      </w:r>
    </w:p>
    <w:p w:rsidR="00927F94" w:rsidRDefault="00927F94" w:rsidP="00927F94">
      <w:pPr>
        <w:pStyle w:val="Default"/>
        <w:rPr>
          <w:sz w:val="28"/>
          <w:szCs w:val="28"/>
        </w:rPr>
      </w:pPr>
      <w:bookmarkStart w:id="1" w:name="_Toc247965266"/>
      <w:bookmarkStart w:id="2" w:name="_Toc263086807"/>
      <w:bookmarkEnd w:id="0"/>
      <w:r>
        <w:rPr>
          <w:b/>
          <w:bCs/>
          <w:sz w:val="28"/>
          <w:szCs w:val="28"/>
        </w:rPr>
        <w:tab/>
        <w:t>Геологические условия.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геоморфологическом отношении территория поселка расположена на западном склоне </w:t>
      </w:r>
      <w:proofErr w:type="spellStart"/>
      <w:r>
        <w:rPr>
          <w:sz w:val="28"/>
          <w:szCs w:val="28"/>
        </w:rPr>
        <w:t>Фатежско-Льговской</w:t>
      </w:r>
      <w:proofErr w:type="spellEnd"/>
      <w:r>
        <w:rPr>
          <w:sz w:val="28"/>
          <w:szCs w:val="28"/>
        </w:rPr>
        <w:t xml:space="preserve"> гряды в долине и зоне водосбора р. </w:t>
      </w:r>
      <w:proofErr w:type="spellStart"/>
      <w:r>
        <w:rPr>
          <w:sz w:val="28"/>
          <w:szCs w:val="28"/>
        </w:rPr>
        <w:t>Платавка</w:t>
      </w:r>
      <w:proofErr w:type="spellEnd"/>
      <w:r>
        <w:rPr>
          <w:sz w:val="28"/>
          <w:szCs w:val="28"/>
        </w:rPr>
        <w:t xml:space="preserve">, притока р. </w:t>
      </w:r>
      <w:proofErr w:type="spellStart"/>
      <w:r>
        <w:rPr>
          <w:sz w:val="28"/>
          <w:szCs w:val="28"/>
        </w:rPr>
        <w:t>Свапа</w:t>
      </w:r>
      <w:proofErr w:type="spellEnd"/>
      <w:r>
        <w:rPr>
          <w:sz w:val="28"/>
          <w:szCs w:val="28"/>
        </w:rPr>
        <w:t xml:space="preserve">. Поверхность территории посёлка водораздельную возвышенность с незначительным перепадом высот (в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 xml:space="preserve">. 221.8-200 м, на уровне межени р. </w:t>
      </w:r>
      <w:proofErr w:type="spellStart"/>
      <w:r>
        <w:rPr>
          <w:sz w:val="28"/>
          <w:szCs w:val="28"/>
        </w:rPr>
        <w:t>Платавка</w:t>
      </w:r>
      <w:proofErr w:type="spellEnd"/>
      <w:r>
        <w:rPr>
          <w:sz w:val="28"/>
          <w:szCs w:val="28"/>
        </w:rPr>
        <w:t xml:space="preserve"> 164.2м) и общим уклоном в сторону поймы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юго-западном, западном и северном направлениях 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Территория посёлка расположена в загородной зоне по отношению к категорированным городам области, не расположена в зонах возможных разрушений и в зоне катастрофического затопления. 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Посёлок расположен в пределах Воронежского кристаллического массива, сложенного метаморфическими и </w:t>
      </w:r>
      <w:proofErr w:type="spellStart"/>
      <w:r>
        <w:rPr>
          <w:sz w:val="28"/>
          <w:szCs w:val="28"/>
        </w:rPr>
        <w:t>иэверженными</w:t>
      </w:r>
      <w:proofErr w:type="spellEnd"/>
      <w:r>
        <w:rPr>
          <w:sz w:val="28"/>
          <w:szCs w:val="28"/>
        </w:rPr>
        <w:t xml:space="preserve"> породами архея и протерозоя. В геологическом строении покрывающей </w:t>
      </w:r>
      <w:proofErr w:type="spellStart"/>
      <w:r>
        <w:rPr>
          <w:sz w:val="28"/>
          <w:szCs w:val="28"/>
        </w:rPr>
        <w:t>массивоосадочной</w:t>
      </w:r>
      <w:proofErr w:type="spellEnd"/>
      <w:r>
        <w:rPr>
          <w:sz w:val="28"/>
          <w:szCs w:val="28"/>
        </w:rPr>
        <w:t xml:space="preserve"> толщи принимают участие породы девонской, каменноугольной, юрской, меловой, палеогеновой, неогеновой и четвертичной систем. Подземные воды приурочены ко всем этим образованиям. Прогнозные эксплуатационные запасы подземных вод составляют 219 тыс. м</w:t>
      </w:r>
      <w:r>
        <w:rPr>
          <w:sz w:val="18"/>
          <w:szCs w:val="18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., разведанные запасы 27.8 тыс. м</w:t>
      </w:r>
      <w:r>
        <w:rPr>
          <w:sz w:val="18"/>
          <w:szCs w:val="18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 xml:space="preserve">. Режим подземных вод – естественный и близкий к </w:t>
      </w:r>
      <w:proofErr w:type="gramStart"/>
      <w:r>
        <w:rPr>
          <w:sz w:val="28"/>
          <w:szCs w:val="28"/>
        </w:rPr>
        <w:t>естественному</w:t>
      </w:r>
      <w:proofErr w:type="gramEnd"/>
      <w:r>
        <w:rPr>
          <w:sz w:val="28"/>
          <w:szCs w:val="28"/>
        </w:rPr>
        <w:t xml:space="preserve">. 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Геологическая поверхность территории посёлка представлена поверхностными внеледниковыми отложениями инженерно-геологического комплекса покровных нерасчленённых отложений. Юго-восточная и восточная часть территории примыкают к зоне активации овражной эрозии, расположена в зоне средней вероятности развития (активизации) эрозионных процессов. 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Структуру коренной основы составляет </w:t>
      </w:r>
      <w:proofErr w:type="spellStart"/>
      <w:r>
        <w:rPr>
          <w:sz w:val="28"/>
          <w:szCs w:val="28"/>
        </w:rPr>
        <w:t>Турон-маастрихтский</w:t>
      </w:r>
      <w:proofErr w:type="spellEnd"/>
      <w:r>
        <w:rPr>
          <w:sz w:val="28"/>
          <w:szCs w:val="28"/>
        </w:rPr>
        <w:t xml:space="preserve"> инженерно-геологический комплекс. 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По условиям поверхностного строительства структуру комплекса составляют пески, спеси, суглинки, супеси, пески пылеватые, местами лёссы и лёссовидные суглинки), глубже залегают мел, мергели трещиноватые, местами пески, опоки, глины. </w:t>
      </w:r>
      <w:proofErr w:type="gramEnd"/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Проектируемая территория не является сейсмоактивной, не является особо активной в проявлении экзогенных геологических процессов. Юго-восточная и восточная часть территории примыкают к зоне активации овражной эрозии, расположена в зоне средней вероятности развития (активизации) эрозионных процессов.</w:t>
      </w:r>
    </w:p>
    <w:p w:rsidR="00927F94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Весенние половодья для территории посёлка не характерны. При резком таянии снега, проливных дождях (за 12 часов более 50 мм осадков), высока вероятность подтопления территории поверхностными водами (ул. Малиновского, Пушкина). </w:t>
      </w:r>
      <w:proofErr w:type="gramStart"/>
      <w:r>
        <w:rPr>
          <w:sz w:val="28"/>
          <w:szCs w:val="28"/>
        </w:rPr>
        <w:t>Резкое таяние снега, проливные дожди способствуют увеличению влияния опасных геологических процессов (плоскостной смыв, овражная эрозия) в северной и западной части посёлка (ул. Школьная, Молодёжная, Колхозная), а также на территориях, прилегающих со стороны лесных массивов к северной и южной частям ул. Татаринова.</w:t>
      </w:r>
      <w:proofErr w:type="gramEnd"/>
    </w:p>
    <w:p w:rsidR="00927F94" w:rsidRPr="006512E8" w:rsidRDefault="00927F94" w:rsidP="00927F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Сроки начала весеннего снеготаяния на территории области приходятся в среднем на вторую</w:t>
      </w:r>
      <w:r w:rsidR="003B0959">
        <w:rPr>
          <w:sz w:val="28"/>
          <w:szCs w:val="28"/>
        </w:rPr>
        <w:t xml:space="preserve"> </w:t>
      </w:r>
      <w:r>
        <w:rPr>
          <w:sz w:val="28"/>
          <w:szCs w:val="28"/>
        </w:rPr>
        <w:t>- третью декаду марта.</w:t>
      </w:r>
    </w:p>
    <w:bookmarkEnd w:id="1"/>
    <w:bookmarkEnd w:id="2"/>
    <w:p w:rsidR="006F1610" w:rsidRDefault="006F1610" w:rsidP="00F258E4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  <w:shd w:val="clear" w:color="auto" w:fill="FFFFFF"/>
        </w:rPr>
      </w:pPr>
    </w:p>
    <w:p w:rsidR="006F1610" w:rsidRDefault="006F1610" w:rsidP="00F258E4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  <w:shd w:val="clear" w:color="auto" w:fill="FFFFFF"/>
        </w:rPr>
      </w:pPr>
    </w:p>
    <w:p w:rsidR="006F1610" w:rsidRDefault="006F1610" w:rsidP="00F258E4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  <w:shd w:val="clear" w:color="auto" w:fill="FFFFFF"/>
        </w:rPr>
      </w:pPr>
    </w:p>
    <w:p w:rsidR="009541A6" w:rsidRPr="000D65DB" w:rsidRDefault="00D574C1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0D65DB">
        <w:rPr>
          <w:sz w:val="28"/>
          <w:szCs w:val="28"/>
        </w:rPr>
        <w:t>2. Архитектурно-планировочная организация территории</w:t>
      </w:r>
    </w:p>
    <w:p w:rsidR="00D574C1" w:rsidRPr="000D65DB" w:rsidRDefault="00D574C1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0D65DB">
        <w:rPr>
          <w:sz w:val="28"/>
          <w:szCs w:val="28"/>
        </w:rPr>
        <w:t>2.1. Существующее положение</w:t>
      </w:r>
    </w:p>
    <w:p w:rsidR="00D574C1" w:rsidRDefault="00D574C1" w:rsidP="00956A5F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Проектируемая территория расположена в </w:t>
      </w:r>
      <w:r w:rsidR="000D65DB">
        <w:rPr>
          <w:b w:val="0"/>
          <w:sz w:val="28"/>
          <w:szCs w:val="28"/>
        </w:rPr>
        <w:t>северо-восточной</w:t>
      </w:r>
      <w:r w:rsidR="00956A5F">
        <w:rPr>
          <w:b w:val="0"/>
          <w:sz w:val="28"/>
          <w:szCs w:val="28"/>
        </w:rPr>
        <w:t xml:space="preserve"> части </w:t>
      </w:r>
      <w:r w:rsidR="000D65DB">
        <w:rPr>
          <w:b w:val="0"/>
          <w:sz w:val="28"/>
          <w:szCs w:val="28"/>
        </w:rPr>
        <w:t>поселка Конышевка</w:t>
      </w:r>
      <w:r w:rsidR="002B4570">
        <w:rPr>
          <w:b w:val="0"/>
          <w:sz w:val="28"/>
          <w:szCs w:val="28"/>
        </w:rPr>
        <w:t xml:space="preserve"> в кадастров</w:t>
      </w:r>
      <w:r w:rsidR="000D65DB">
        <w:rPr>
          <w:b w:val="0"/>
          <w:sz w:val="28"/>
          <w:szCs w:val="28"/>
        </w:rPr>
        <w:t>ых</w:t>
      </w:r>
      <w:r w:rsidR="002B4570">
        <w:rPr>
          <w:b w:val="0"/>
          <w:sz w:val="28"/>
          <w:szCs w:val="28"/>
        </w:rPr>
        <w:t xml:space="preserve"> квартал</w:t>
      </w:r>
      <w:r w:rsidR="000D65DB">
        <w:rPr>
          <w:b w:val="0"/>
          <w:sz w:val="28"/>
          <w:szCs w:val="28"/>
        </w:rPr>
        <w:t>ах</w:t>
      </w:r>
      <w:r w:rsidR="002B4570">
        <w:rPr>
          <w:b w:val="0"/>
          <w:sz w:val="28"/>
          <w:szCs w:val="28"/>
        </w:rPr>
        <w:t xml:space="preserve"> </w:t>
      </w:r>
      <w:r w:rsidR="000D65DB" w:rsidRPr="000D65DB">
        <w:rPr>
          <w:b w:val="0"/>
          <w:sz w:val="28"/>
          <w:szCs w:val="28"/>
        </w:rPr>
        <w:t>46:09:010120 и 46:09:010102</w:t>
      </w:r>
      <w:r w:rsidR="00956A5F">
        <w:rPr>
          <w:b w:val="0"/>
          <w:sz w:val="28"/>
          <w:szCs w:val="28"/>
        </w:rPr>
        <w:t xml:space="preserve">. Площадь территории проектирования составляет </w:t>
      </w:r>
      <w:r w:rsidR="006512E8">
        <w:rPr>
          <w:b w:val="0"/>
          <w:sz w:val="28"/>
          <w:szCs w:val="28"/>
        </w:rPr>
        <w:t xml:space="preserve">более </w:t>
      </w:r>
      <w:r w:rsidR="000D65DB">
        <w:rPr>
          <w:b w:val="0"/>
          <w:sz w:val="28"/>
          <w:szCs w:val="28"/>
        </w:rPr>
        <w:t>12</w:t>
      </w:r>
      <w:r w:rsidR="006512E8">
        <w:rPr>
          <w:b w:val="0"/>
          <w:sz w:val="28"/>
          <w:szCs w:val="28"/>
        </w:rPr>
        <w:t xml:space="preserve"> </w:t>
      </w:r>
      <w:r w:rsidR="00956A5F">
        <w:rPr>
          <w:b w:val="0"/>
          <w:sz w:val="28"/>
          <w:szCs w:val="28"/>
        </w:rPr>
        <w:t>гектар.</w:t>
      </w:r>
      <w:r w:rsidR="001D10A8">
        <w:rPr>
          <w:b w:val="0"/>
          <w:sz w:val="28"/>
          <w:szCs w:val="28"/>
        </w:rPr>
        <w:t xml:space="preserve"> Территория ограничена:</w:t>
      </w:r>
    </w:p>
    <w:p w:rsidR="000D65DB" w:rsidRDefault="009764B0" w:rsidP="001D10A8">
      <w:pPr>
        <w:pStyle w:val="40"/>
        <w:numPr>
          <w:ilvl w:val="0"/>
          <w:numId w:val="2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севера – </w:t>
      </w:r>
      <w:r w:rsidR="000D65DB">
        <w:rPr>
          <w:b w:val="0"/>
          <w:sz w:val="28"/>
          <w:szCs w:val="28"/>
        </w:rPr>
        <w:t>территорией муниципального образования «поселок Конышевка»;</w:t>
      </w:r>
    </w:p>
    <w:p w:rsidR="000D65DB" w:rsidRPr="00A72B54" w:rsidRDefault="000D65DB" w:rsidP="00A72B54">
      <w:pPr>
        <w:pStyle w:val="40"/>
        <w:numPr>
          <w:ilvl w:val="0"/>
          <w:numId w:val="2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юга – территорией </w:t>
      </w:r>
      <w:proofErr w:type="spellStart"/>
      <w:r>
        <w:rPr>
          <w:b w:val="0"/>
          <w:sz w:val="28"/>
          <w:szCs w:val="28"/>
        </w:rPr>
        <w:t>Конышевской</w:t>
      </w:r>
      <w:proofErr w:type="spellEnd"/>
      <w:r>
        <w:rPr>
          <w:b w:val="0"/>
          <w:sz w:val="28"/>
          <w:szCs w:val="28"/>
        </w:rPr>
        <w:t xml:space="preserve"> средней общеобразовательной школы (кадастровый номер земельного участка </w:t>
      </w:r>
      <w:r w:rsidRPr="000D65DB">
        <w:rPr>
          <w:b w:val="0"/>
          <w:sz w:val="28"/>
          <w:szCs w:val="28"/>
        </w:rPr>
        <w:t>46:09:010102:1</w:t>
      </w:r>
      <w:r>
        <w:rPr>
          <w:b w:val="0"/>
          <w:sz w:val="28"/>
          <w:szCs w:val="28"/>
        </w:rPr>
        <w:t>)</w:t>
      </w:r>
      <w:r w:rsidR="00A72B54">
        <w:rPr>
          <w:b w:val="0"/>
          <w:sz w:val="28"/>
          <w:szCs w:val="28"/>
        </w:rPr>
        <w:t xml:space="preserve"> и земельными участками для ведения личного подсобного хозяйства</w:t>
      </w:r>
      <w:r>
        <w:rPr>
          <w:b w:val="0"/>
          <w:sz w:val="28"/>
          <w:szCs w:val="28"/>
        </w:rPr>
        <w:t>;</w:t>
      </w:r>
    </w:p>
    <w:p w:rsidR="000D65DB" w:rsidRDefault="00A72B54" w:rsidP="001D10A8">
      <w:pPr>
        <w:pStyle w:val="40"/>
        <w:numPr>
          <w:ilvl w:val="0"/>
          <w:numId w:val="2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 востока – территорией муниципального образования «поселок Конышевка»</w:t>
      </w:r>
      <w:r w:rsidRPr="00A72B5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(территорией лесного массива);</w:t>
      </w:r>
    </w:p>
    <w:p w:rsidR="001D10A8" w:rsidRDefault="001D10A8" w:rsidP="001D10A8">
      <w:pPr>
        <w:pStyle w:val="40"/>
        <w:numPr>
          <w:ilvl w:val="0"/>
          <w:numId w:val="2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с запада – </w:t>
      </w:r>
      <w:r w:rsidR="00A72B54">
        <w:rPr>
          <w:b w:val="0"/>
          <w:sz w:val="28"/>
          <w:szCs w:val="28"/>
        </w:rPr>
        <w:t>земельными участками для ведения личного подсобного хозяйства и территори</w:t>
      </w:r>
      <w:r w:rsidR="006F1610">
        <w:rPr>
          <w:b w:val="0"/>
          <w:sz w:val="28"/>
          <w:szCs w:val="28"/>
        </w:rPr>
        <w:t>е</w:t>
      </w:r>
      <w:r w:rsidR="00A72B54">
        <w:rPr>
          <w:b w:val="0"/>
          <w:sz w:val="28"/>
          <w:szCs w:val="28"/>
        </w:rPr>
        <w:t xml:space="preserve">й </w:t>
      </w:r>
      <w:r w:rsidR="00A72B54" w:rsidRPr="006F1610">
        <w:rPr>
          <w:b w:val="0"/>
          <w:color w:val="000000"/>
          <w:sz w:val="28"/>
          <w:szCs w:val="28"/>
        </w:rPr>
        <w:t>М</w:t>
      </w:r>
      <w:r w:rsidR="006F1610">
        <w:rPr>
          <w:b w:val="0"/>
          <w:color w:val="000000"/>
          <w:sz w:val="28"/>
          <w:szCs w:val="28"/>
        </w:rPr>
        <w:t xml:space="preserve">униципального унитарного многоотраслевого производственного предприятия жилищно-коммунального хозяйства </w:t>
      </w:r>
      <w:r w:rsidR="00A72B54">
        <w:rPr>
          <w:b w:val="0"/>
          <w:sz w:val="28"/>
          <w:szCs w:val="28"/>
        </w:rPr>
        <w:t>(кадастровые номера земельных участков (</w:t>
      </w:r>
      <w:r w:rsidR="00A72B54" w:rsidRPr="00A72B54">
        <w:rPr>
          <w:b w:val="0"/>
          <w:sz w:val="28"/>
          <w:szCs w:val="28"/>
        </w:rPr>
        <w:t>46:09:010120:19</w:t>
      </w:r>
      <w:r w:rsidR="00A72B54">
        <w:rPr>
          <w:b w:val="0"/>
          <w:sz w:val="28"/>
          <w:szCs w:val="28"/>
        </w:rPr>
        <w:t>, 46:09:010120:24 и 46:09:010120:23).</w:t>
      </w:r>
      <w:proofErr w:type="gramEnd"/>
    </w:p>
    <w:p w:rsidR="00D574C1" w:rsidRPr="00A12A91" w:rsidRDefault="002B4570" w:rsidP="002B457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 w:rsidRPr="00A12A91">
        <w:rPr>
          <w:b w:val="0"/>
          <w:sz w:val="28"/>
          <w:szCs w:val="28"/>
        </w:rPr>
        <w:t>Рельеф проектируемой территории достаточно ровный с небольшим уклоном.</w:t>
      </w:r>
    </w:p>
    <w:p w:rsidR="002B4570" w:rsidRDefault="002B4570" w:rsidP="002B457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настоящее время проектируемая территория свободна от застройки.</w:t>
      </w:r>
    </w:p>
    <w:p w:rsidR="00B16C62" w:rsidRDefault="009B66F5" w:rsidP="009B66F5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 w:rsidRPr="009B66F5">
        <w:rPr>
          <w:b w:val="0"/>
          <w:sz w:val="28"/>
          <w:szCs w:val="28"/>
        </w:rPr>
        <w:t xml:space="preserve">Численность населения </w:t>
      </w:r>
      <w:r w:rsidR="00B16C62">
        <w:rPr>
          <w:b w:val="0"/>
          <w:sz w:val="28"/>
          <w:szCs w:val="28"/>
        </w:rPr>
        <w:t>муниципального образования «</w:t>
      </w:r>
      <w:r w:rsidR="006F1610">
        <w:rPr>
          <w:b w:val="0"/>
          <w:sz w:val="28"/>
          <w:szCs w:val="28"/>
        </w:rPr>
        <w:t>поселок Конышевка</w:t>
      </w:r>
      <w:r w:rsidR="00B16C62">
        <w:rPr>
          <w:b w:val="0"/>
          <w:sz w:val="28"/>
          <w:szCs w:val="28"/>
        </w:rPr>
        <w:t>» состав</w:t>
      </w:r>
      <w:r w:rsidR="006F1610">
        <w:rPr>
          <w:b w:val="0"/>
          <w:sz w:val="28"/>
          <w:szCs w:val="28"/>
        </w:rPr>
        <w:t>ляет</w:t>
      </w:r>
      <w:r w:rsidR="00B16C62">
        <w:rPr>
          <w:b w:val="0"/>
          <w:sz w:val="28"/>
          <w:szCs w:val="28"/>
        </w:rPr>
        <w:t xml:space="preserve"> </w:t>
      </w:r>
      <w:r w:rsidR="006F1610">
        <w:rPr>
          <w:b w:val="0"/>
          <w:sz w:val="28"/>
          <w:szCs w:val="28"/>
        </w:rPr>
        <w:t>3800</w:t>
      </w:r>
      <w:r w:rsidR="00B16C62">
        <w:rPr>
          <w:b w:val="0"/>
          <w:sz w:val="28"/>
          <w:szCs w:val="28"/>
        </w:rPr>
        <w:t xml:space="preserve"> </w:t>
      </w:r>
      <w:r w:rsidR="006F1610">
        <w:rPr>
          <w:b w:val="0"/>
          <w:sz w:val="28"/>
          <w:szCs w:val="28"/>
        </w:rPr>
        <w:t>человек.</w:t>
      </w:r>
    </w:p>
    <w:p w:rsidR="009B66F5" w:rsidRDefault="00DA7BD6" w:rsidP="009B66F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2B4570" w:rsidRPr="002B4570" w:rsidRDefault="002B4570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2B4570">
        <w:rPr>
          <w:sz w:val="28"/>
          <w:szCs w:val="28"/>
        </w:rPr>
        <w:t>2.2. Планировочные ограничения</w:t>
      </w:r>
    </w:p>
    <w:p w:rsidR="002B4570" w:rsidRPr="00E240F2" w:rsidRDefault="002B4570" w:rsidP="005D31BF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 w:rsidRPr="00E240F2">
        <w:rPr>
          <w:b w:val="0"/>
          <w:sz w:val="28"/>
          <w:szCs w:val="28"/>
        </w:rPr>
        <w:t>Из планировочных ограничений, влияющих на выбор архитектурно-</w:t>
      </w:r>
      <w:proofErr w:type="gramStart"/>
      <w:r w:rsidRPr="00E240F2">
        <w:rPr>
          <w:b w:val="0"/>
          <w:sz w:val="28"/>
          <w:szCs w:val="28"/>
        </w:rPr>
        <w:t>планировочного решения</w:t>
      </w:r>
      <w:proofErr w:type="gramEnd"/>
      <w:r w:rsidRPr="00E240F2">
        <w:rPr>
          <w:b w:val="0"/>
          <w:sz w:val="28"/>
          <w:szCs w:val="28"/>
        </w:rPr>
        <w:t>, можно выделить:</w:t>
      </w:r>
    </w:p>
    <w:p w:rsidR="002B4570" w:rsidRDefault="000717E7" w:rsidP="002B4570">
      <w:pPr>
        <w:pStyle w:val="40"/>
        <w:numPr>
          <w:ilvl w:val="0"/>
          <w:numId w:val="2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0717E7">
        <w:rPr>
          <w:b w:val="0"/>
          <w:sz w:val="28"/>
          <w:szCs w:val="28"/>
        </w:rPr>
        <w:t>Охранная зона объекта линии электропереда</w:t>
      </w:r>
      <w:r w:rsidR="00DC3296">
        <w:rPr>
          <w:b w:val="0"/>
          <w:sz w:val="28"/>
          <w:szCs w:val="28"/>
        </w:rPr>
        <w:t>ч - 10 кВ</w:t>
      </w:r>
      <w:r w:rsidR="00BE4E19" w:rsidRPr="00E240F2">
        <w:rPr>
          <w:b w:val="0"/>
          <w:sz w:val="28"/>
          <w:szCs w:val="28"/>
        </w:rPr>
        <w:t>;</w:t>
      </w:r>
    </w:p>
    <w:p w:rsidR="00DC3296" w:rsidRDefault="00DC3296" w:rsidP="002B4570">
      <w:pPr>
        <w:pStyle w:val="40"/>
        <w:numPr>
          <w:ilvl w:val="0"/>
          <w:numId w:val="2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Pr="00DC3296">
        <w:rPr>
          <w:b w:val="0"/>
          <w:sz w:val="28"/>
          <w:szCs w:val="28"/>
        </w:rPr>
        <w:t>хранн</w:t>
      </w:r>
      <w:r>
        <w:rPr>
          <w:b w:val="0"/>
          <w:sz w:val="28"/>
          <w:szCs w:val="28"/>
        </w:rPr>
        <w:t>ая</w:t>
      </w:r>
      <w:r w:rsidRPr="00DC3296">
        <w:rPr>
          <w:b w:val="0"/>
          <w:sz w:val="28"/>
          <w:szCs w:val="28"/>
        </w:rPr>
        <w:t xml:space="preserve"> зон</w:t>
      </w:r>
      <w:r>
        <w:rPr>
          <w:b w:val="0"/>
          <w:sz w:val="28"/>
          <w:szCs w:val="28"/>
        </w:rPr>
        <w:t>а</w:t>
      </w:r>
      <w:r w:rsidRPr="00DC3296">
        <w:rPr>
          <w:b w:val="0"/>
          <w:sz w:val="28"/>
          <w:szCs w:val="28"/>
        </w:rPr>
        <w:t xml:space="preserve"> волоконно-оптической связи (ВОЛС) "Подключение объектов лечебно-профилактических учреждений (ЛПУ) к сети Интернет на территории Курской области" на участке "ЦАТС Конышевка - </w:t>
      </w:r>
      <w:proofErr w:type="spellStart"/>
      <w:r w:rsidRPr="00DC3296">
        <w:rPr>
          <w:b w:val="0"/>
          <w:sz w:val="28"/>
          <w:szCs w:val="28"/>
        </w:rPr>
        <w:t>Старобелицкое</w:t>
      </w:r>
      <w:proofErr w:type="spellEnd"/>
      <w:r w:rsidRPr="00DC3296">
        <w:rPr>
          <w:b w:val="0"/>
          <w:sz w:val="28"/>
          <w:szCs w:val="28"/>
        </w:rPr>
        <w:t xml:space="preserve"> отделение ОВП" Конышевского района Курской области</w:t>
      </w:r>
      <w:r>
        <w:rPr>
          <w:b w:val="0"/>
          <w:sz w:val="28"/>
          <w:szCs w:val="28"/>
        </w:rPr>
        <w:t>;</w:t>
      </w:r>
    </w:p>
    <w:p w:rsidR="00BE4E19" w:rsidRPr="000717E7" w:rsidRDefault="000717E7" w:rsidP="000717E7">
      <w:pPr>
        <w:pStyle w:val="40"/>
        <w:numPr>
          <w:ilvl w:val="0"/>
          <w:numId w:val="2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0717E7">
        <w:rPr>
          <w:b w:val="0"/>
          <w:sz w:val="28"/>
          <w:szCs w:val="28"/>
        </w:rPr>
        <w:t xml:space="preserve">Охранная зона </w:t>
      </w:r>
      <w:r w:rsidR="00DC3296" w:rsidRPr="00DC3296">
        <w:rPr>
          <w:b w:val="0"/>
          <w:sz w:val="28"/>
          <w:szCs w:val="28"/>
        </w:rPr>
        <w:t>газопровод</w:t>
      </w:r>
      <w:r w:rsidR="00DC3296">
        <w:rPr>
          <w:b w:val="0"/>
          <w:sz w:val="28"/>
          <w:szCs w:val="28"/>
        </w:rPr>
        <w:t>а</w:t>
      </w:r>
      <w:r w:rsidR="00DC3296" w:rsidRPr="00DC3296">
        <w:rPr>
          <w:b w:val="0"/>
          <w:sz w:val="28"/>
          <w:szCs w:val="28"/>
        </w:rPr>
        <w:t xml:space="preserve"> «Газораспределительные сети среднего давления в п. Конышевка Курской области: подземный газопровод среднего давления»</w:t>
      </w:r>
      <w:r>
        <w:rPr>
          <w:b w:val="0"/>
          <w:sz w:val="28"/>
          <w:szCs w:val="28"/>
        </w:rPr>
        <w:t>.</w:t>
      </w:r>
    </w:p>
    <w:p w:rsidR="00D574C1" w:rsidRDefault="00D574C1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D574C1" w:rsidRPr="00BE4E19" w:rsidRDefault="00BE4E19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BE4E19">
        <w:rPr>
          <w:sz w:val="28"/>
          <w:szCs w:val="28"/>
        </w:rPr>
        <w:t>2.3. Архитектурно-планировочное решение</w:t>
      </w:r>
    </w:p>
    <w:p w:rsidR="00BE4E19" w:rsidRDefault="00BE4E19" w:rsidP="00BE4E1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 xml:space="preserve">Архитектурно-планировочное решение по застройке проектируемой территории выполнено с учетом </w:t>
      </w:r>
      <w:r w:rsidR="00DC3296" w:rsidRPr="00417597">
        <w:rPr>
          <w:b w:val="0"/>
          <w:color w:val="000000"/>
          <w:sz w:val="28"/>
          <w:szCs w:val="28"/>
          <w:shd w:val="clear" w:color="auto" w:fill="FFFFFF"/>
        </w:rPr>
        <w:t>с учетом 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DC3296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DC3296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план</w:t>
      </w:r>
      <w:r w:rsidR="00DC3296">
        <w:rPr>
          <w:b w:val="0"/>
          <w:color w:val="000000"/>
          <w:sz w:val="28"/>
          <w:szCs w:val="28"/>
          <w:shd w:val="clear" w:color="auto" w:fill="FFFFFF"/>
        </w:rPr>
        <w:t>ом</w:t>
      </w:r>
      <w:r w:rsidR="00DC3296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поселка Конышевка Конышевского района Курской области, утвержденн</w:t>
      </w:r>
      <w:r w:rsidR="00DC3296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DC3296" w:rsidRPr="00417597">
        <w:rPr>
          <w:b w:val="0"/>
          <w:color w:val="000000"/>
          <w:sz w:val="28"/>
          <w:szCs w:val="28"/>
          <w:shd w:val="clear" w:color="auto" w:fill="FFFFFF"/>
        </w:rPr>
        <w:t xml:space="preserve"> решением собрания депутатов поселка Конышевка от 12.11.2012 № 44</w:t>
      </w:r>
      <w:r w:rsidR="00DC3296">
        <w:rPr>
          <w:b w:val="0"/>
          <w:color w:val="000000"/>
          <w:sz w:val="28"/>
          <w:szCs w:val="28"/>
          <w:shd w:val="clear" w:color="auto" w:fill="FFFFFF"/>
        </w:rPr>
        <w:t>, постановления Администрации поселка Конышевка Конышевского района Курской области от 27.11.2018</w:t>
      </w:r>
      <w:proofErr w:type="gramEnd"/>
      <w:r w:rsidR="00DC3296">
        <w:rPr>
          <w:b w:val="0"/>
          <w:color w:val="000000"/>
          <w:sz w:val="28"/>
          <w:szCs w:val="28"/>
          <w:shd w:val="clear" w:color="auto" w:fill="FFFFFF"/>
        </w:rPr>
        <w:t xml:space="preserve"> № 196-па «О подготовке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территории».</w:t>
      </w:r>
    </w:p>
    <w:p w:rsidR="00BE4E19" w:rsidRDefault="00BE4E19" w:rsidP="00BE4E19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Основным принципом </w:t>
      </w:r>
      <w:r w:rsidR="0080409B">
        <w:rPr>
          <w:b w:val="0"/>
          <w:sz w:val="28"/>
          <w:szCs w:val="28"/>
        </w:rPr>
        <w:t xml:space="preserve">организации </w:t>
      </w:r>
      <w:r w:rsidR="004D06C4">
        <w:rPr>
          <w:b w:val="0"/>
          <w:sz w:val="28"/>
          <w:szCs w:val="28"/>
        </w:rPr>
        <w:t>проектируемой территории является повышение эффективности ее использования, а также создание комфортной среды жизнедеятельности.</w:t>
      </w:r>
    </w:p>
    <w:p w:rsidR="004D06C4" w:rsidRDefault="004D06C4" w:rsidP="00BE4E19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Основными направлениями территориального развития проектируемой территории являются:</w:t>
      </w:r>
    </w:p>
    <w:p w:rsidR="004D06C4" w:rsidRDefault="004D06C4" w:rsidP="004D06C4">
      <w:pPr>
        <w:pStyle w:val="4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рациональная организация жилой застройки;</w:t>
      </w:r>
    </w:p>
    <w:p w:rsidR="004D06C4" w:rsidRDefault="004D06C4" w:rsidP="004D06C4">
      <w:pPr>
        <w:pStyle w:val="4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рациональная организация общественно-деловой застройки;</w:t>
      </w:r>
    </w:p>
    <w:p w:rsidR="004D06C4" w:rsidRDefault="004D06C4" w:rsidP="004D06C4">
      <w:pPr>
        <w:pStyle w:val="4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устройство пешеходных тротуаров;</w:t>
      </w:r>
    </w:p>
    <w:p w:rsidR="004D06C4" w:rsidRDefault="004D06C4" w:rsidP="004D06C4">
      <w:pPr>
        <w:pStyle w:val="4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размещение объектов транспортной инфраструктуры, объектов инженерной инфраструктуры и жизнеобеспечения для создания комфортных условий проживания.</w:t>
      </w:r>
    </w:p>
    <w:p w:rsidR="008A1756" w:rsidRDefault="004D06C4" w:rsidP="00E1079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Проектом установлены красные линии, которые обозначают планируемые границы территорий общего пользования и границы территорий, занятых линейными объектами и (или) предназначенных для размещения линейных объектов.</w:t>
      </w:r>
    </w:p>
    <w:p w:rsidR="00C272CF" w:rsidRDefault="00C272CF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D06C4" w:rsidRPr="004D06C4" w:rsidRDefault="004D06C4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4D06C4">
        <w:rPr>
          <w:sz w:val="28"/>
          <w:szCs w:val="28"/>
        </w:rPr>
        <w:t xml:space="preserve">3. Обоснование </w:t>
      </w:r>
      <w:proofErr w:type="gramStart"/>
      <w:r w:rsidRPr="004D06C4">
        <w:rPr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</w:p>
    <w:p w:rsidR="00021CF3" w:rsidRDefault="004D06C4" w:rsidP="00021CF3">
      <w:pPr>
        <w:pStyle w:val="a8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="00021CF3">
        <w:rPr>
          <w:rFonts w:ascii="Times New Roman" w:hAnsi="Times New Roman" w:cs="Times New Roman"/>
          <w:sz w:val="28"/>
          <w:szCs w:val="28"/>
        </w:rPr>
        <w:t>В границах проектируемой территории были выделены следующие зоны планируемого размещения объектов капитального строительства:</w:t>
      </w:r>
    </w:p>
    <w:p w:rsidR="00AF3138" w:rsidRDefault="00AF3138" w:rsidP="00AF3138">
      <w:pPr>
        <w:pStyle w:val="40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Зона застройки индивидуальными жилыми домами;</w:t>
      </w:r>
      <w:r w:rsidRPr="00284C09">
        <w:rPr>
          <w:b w:val="0"/>
          <w:sz w:val="28"/>
          <w:szCs w:val="28"/>
        </w:rPr>
        <w:t xml:space="preserve"> </w:t>
      </w:r>
    </w:p>
    <w:p w:rsidR="00AF3138" w:rsidRDefault="00AF3138" w:rsidP="00AF3138">
      <w:pPr>
        <w:pStyle w:val="40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082F36">
        <w:rPr>
          <w:b w:val="0"/>
          <w:sz w:val="28"/>
          <w:szCs w:val="28"/>
        </w:rPr>
        <w:t xml:space="preserve">Зона </w:t>
      </w:r>
      <w:r w:rsidRPr="00AC4329">
        <w:rPr>
          <w:b w:val="0"/>
          <w:sz w:val="28"/>
          <w:szCs w:val="28"/>
        </w:rPr>
        <w:t>делового, общественного и коммерческого назначения</w:t>
      </w:r>
      <w:r>
        <w:rPr>
          <w:b w:val="0"/>
          <w:sz w:val="28"/>
          <w:szCs w:val="28"/>
        </w:rPr>
        <w:t>;</w:t>
      </w:r>
    </w:p>
    <w:p w:rsidR="00AF3138" w:rsidRPr="00AF3138" w:rsidRDefault="00AF3138" w:rsidP="00AF313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3138">
        <w:rPr>
          <w:rFonts w:ascii="Times New Roman" w:hAnsi="Times New Roman" w:cs="Times New Roman"/>
          <w:sz w:val="28"/>
          <w:szCs w:val="28"/>
        </w:rPr>
        <w:t>Зона улично-дорожной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CF3" w:rsidRPr="00820290" w:rsidRDefault="00021CF3" w:rsidP="00AF313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Границы зон планируемого размещения объектов капитального строительства определены с учетом данных государственного кадастра недвижимости, предельных размеров земельных участков и предельных параметров разрешенного строительства объектов капитального строительства, а также</w:t>
      </w:r>
      <w:r w:rsidRPr="00AF3138">
        <w:rPr>
          <w:rFonts w:ascii="Times New Roman" w:hAnsi="Times New Roman" w:cs="Times New Roman"/>
          <w:sz w:val="28"/>
          <w:szCs w:val="28"/>
        </w:rPr>
        <w:t xml:space="preserve"> </w:t>
      </w:r>
      <w:r w:rsidR="00AF3138" w:rsidRPr="00AF3138">
        <w:rPr>
          <w:rFonts w:ascii="Times New Roman" w:hAnsi="Times New Roman" w:cs="Times New Roman"/>
          <w:sz w:val="28"/>
          <w:szCs w:val="28"/>
        </w:rPr>
        <w:t>с учетом 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Генеральным планом поселка Конышевка Конышевского района Курской области</w:t>
      </w:r>
      <w:proofErr w:type="gramEnd"/>
      <w:r w:rsidR="00AF3138" w:rsidRPr="00AF3138">
        <w:rPr>
          <w:rFonts w:ascii="Times New Roman" w:hAnsi="Times New Roman" w:cs="Times New Roman"/>
          <w:sz w:val="28"/>
          <w:szCs w:val="28"/>
        </w:rPr>
        <w:t>, утвержденным решением собрания депутатов поселка Конышевка от 12.11.2012 № 44.</w:t>
      </w:r>
    </w:p>
    <w:p w:rsidR="00021CF3" w:rsidRDefault="00021CF3" w:rsidP="00021CF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3138" w:rsidRDefault="00AF3138" w:rsidP="00021CF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3138" w:rsidRDefault="00AF3138" w:rsidP="00021CF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2A91" w:rsidRDefault="00A12A91" w:rsidP="00021CF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21CF3" w:rsidRDefault="00021CF3" w:rsidP="00021CF3">
      <w:pPr>
        <w:autoSpaceDE w:val="0"/>
        <w:autoSpaceDN w:val="0"/>
        <w:adjustRightInd w:val="0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021CF3" w:rsidRDefault="00021CF3" w:rsidP="00021CF3">
      <w:pPr>
        <w:autoSpaceDE w:val="0"/>
        <w:autoSpaceDN w:val="0"/>
        <w:adjustRightInd w:val="0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Проектное использование территории</w:t>
      </w:r>
    </w:p>
    <w:tbl>
      <w:tblPr>
        <w:tblStyle w:val="a5"/>
        <w:tblW w:w="9606" w:type="dxa"/>
        <w:tblLook w:val="04A0"/>
      </w:tblPr>
      <w:tblGrid>
        <w:gridCol w:w="817"/>
        <w:gridCol w:w="5245"/>
        <w:gridCol w:w="1843"/>
        <w:gridCol w:w="1701"/>
      </w:tblGrid>
      <w:tr w:rsidR="00021CF3" w:rsidRPr="00CD12F0" w:rsidTr="00021CF3">
        <w:tc>
          <w:tcPr>
            <w:tcW w:w="817" w:type="dxa"/>
            <w:vMerge w:val="restart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зоны</w:t>
            </w:r>
          </w:p>
        </w:tc>
        <w:tc>
          <w:tcPr>
            <w:tcW w:w="3544" w:type="dxa"/>
            <w:gridSpan w:val="2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Площадь,</w:t>
            </w:r>
          </w:p>
        </w:tc>
      </w:tr>
      <w:tr w:rsidR="00021CF3" w:rsidRPr="00CD12F0" w:rsidTr="00021CF3">
        <w:tc>
          <w:tcPr>
            <w:tcW w:w="817" w:type="dxa"/>
            <w:vMerge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</w:p>
        </w:tc>
        <w:tc>
          <w:tcPr>
            <w:tcW w:w="1701" w:type="dxa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021CF3" w:rsidRPr="00CD12F0" w:rsidTr="00021CF3">
        <w:tc>
          <w:tcPr>
            <w:tcW w:w="817" w:type="dxa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021CF3" w:rsidRPr="00CE6E10" w:rsidRDefault="00AF3138" w:rsidP="00F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застройки </w:t>
            </w: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ыми</w:t>
            </w: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 xml:space="preserve"> жилы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</w:p>
        </w:tc>
        <w:tc>
          <w:tcPr>
            <w:tcW w:w="1843" w:type="dxa"/>
          </w:tcPr>
          <w:p w:rsidR="00021CF3" w:rsidRPr="00CD12F0" w:rsidRDefault="00AF3138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5,9039</w:t>
            </w:r>
          </w:p>
        </w:tc>
        <w:tc>
          <w:tcPr>
            <w:tcW w:w="1701" w:type="dxa"/>
          </w:tcPr>
          <w:p w:rsidR="00021CF3" w:rsidRPr="00CD12F0" w:rsidRDefault="00AF3138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47,23</w:t>
            </w:r>
          </w:p>
        </w:tc>
      </w:tr>
      <w:tr w:rsidR="00021CF3" w:rsidRPr="00CD12F0" w:rsidTr="00021CF3">
        <w:tc>
          <w:tcPr>
            <w:tcW w:w="817" w:type="dxa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021CF3" w:rsidRPr="00CE6E10" w:rsidRDefault="00AF3138" w:rsidP="00B8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C09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r w:rsidRPr="00AC4329">
              <w:rPr>
                <w:rFonts w:ascii="Times New Roman" w:hAnsi="Times New Roman" w:cs="Times New Roman"/>
                <w:sz w:val="20"/>
                <w:szCs w:val="20"/>
              </w:rPr>
              <w:t>делового, общественного и коммерческого назначения</w:t>
            </w:r>
          </w:p>
        </w:tc>
        <w:tc>
          <w:tcPr>
            <w:tcW w:w="1843" w:type="dxa"/>
          </w:tcPr>
          <w:p w:rsidR="00021CF3" w:rsidRPr="00CD12F0" w:rsidRDefault="00AF3138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1701" w:type="dxa"/>
          </w:tcPr>
          <w:p w:rsidR="00021CF3" w:rsidRPr="00CD12F0" w:rsidRDefault="00AF3138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26,08</w:t>
            </w:r>
          </w:p>
        </w:tc>
      </w:tr>
      <w:tr w:rsidR="00021CF3" w:rsidRPr="00CD12F0" w:rsidTr="00021CF3">
        <w:tc>
          <w:tcPr>
            <w:tcW w:w="817" w:type="dxa"/>
          </w:tcPr>
          <w:p w:rsidR="00021CF3" w:rsidRPr="00CD12F0" w:rsidRDefault="00021CF3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021CF3" w:rsidRPr="007B5517" w:rsidRDefault="00AF3138" w:rsidP="00B8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A02E4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</w:p>
        </w:tc>
        <w:tc>
          <w:tcPr>
            <w:tcW w:w="1843" w:type="dxa"/>
          </w:tcPr>
          <w:p w:rsidR="00021CF3" w:rsidRPr="00CD12F0" w:rsidRDefault="00AF3138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1,1137</w:t>
            </w:r>
          </w:p>
        </w:tc>
        <w:tc>
          <w:tcPr>
            <w:tcW w:w="1701" w:type="dxa"/>
          </w:tcPr>
          <w:p w:rsidR="00021CF3" w:rsidRPr="00CD12F0" w:rsidRDefault="00AF3138" w:rsidP="00F14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8,9096</w:t>
            </w:r>
          </w:p>
        </w:tc>
      </w:tr>
    </w:tbl>
    <w:p w:rsidR="00E10790" w:rsidRDefault="00E10790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FC0783" w:rsidRPr="00FC0783" w:rsidRDefault="00FC0783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FC0783">
        <w:rPr>
          <w:sz w:val="28"/>
          <w:szCs w:val="28"/>
        </w:rPr>
        <w:t>4. Обоснование соответствия планируемых параметров, местоположения и назначения объектов нормативам градостроительного проектирования и требованиям градостроительных регламентов</w:t>
      </w:r>
    </w:p>
    <w:p w:rsidR="00FC0783" w:rsidRPr="00FC0783" w:rsidRDefault="00FC0783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FC0783">
        <w:rPr>
          <w:sz w:val="28"/>
          <w:szCs w:val="28"/>
        </w:rPr>
        <w:t>4.1. Проектируемая застройка</w:t>
      </w:r>
    </w:p>
    <w:p w:rsidR="000627D1" w:rsidRDefault="00FC0783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FC0783">
        <w:rPr>
          <w:sz w:val="28"/>
          <w:szCs w:val="28"/>
        </w:rPr>
        <w:t>4.1.1. Жилая застройка</w:t>
      </w:r>
    </w:p>
    <w:p w:rsidR="00C1728D" w:rsidRDefault="000627D1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7D1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C1728D" w:rsidRPr="000627D1">
        <w:rPr>
          <w:rFonts w:ascii="Times New Roman" w:hAnsi="Times New Roman" w:cs="Times New Roman"/>
          <w:sz w:val="28"/>
          <w:szCs w:val="28"/>
        </w:rPr>
        <w:t xml:space="preserve">В результате комплексного анализа территории, с учетом </w:t>
      </w:r>
      <w:r w:rsidR="00C1728D" w:rsidRPr="00417597">
        <w:rPr>
          <w:rFonts w:ascii="Times New Roman" w:hAnsi="Times New Roman" w:cs="Times New Roman"/>
          <w:sz w:val="28"/>
          <w:szCs w:val="28"/>
        </w:rPr>
        <w:t>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C1728D">
        <w:rPr>
          <w:rFonts w:ascii="Times New Roman" w:hAnsi="Times New Roman" w:cs="Times New Roman"/>
          <w:sz w:val="28"/>
          <w:szCs w:val="28"/>
        </w:rPr>
        <w:t>ого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план</w:t>
      </w:r>
      <w:r w:rsidR="00C1728D">
        <w:rPr>
          <w:rFonts w:ascii="Times New Roman" w:hAnsi="Times New Roman" w:cs="Times New Roman"/>
          <w:sz w:val="28"/>
          <w:szCs w:val="28"/>
        </w:rPr>
        <w:t>а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области, утвержденн</w:t>
      </w:r>
      <w:r w:rsidR="00C1728D">
        <w:rPr>
          <w:rFonts w:ascii="Times New Roman" w:hAnsi="Times New Roman" w:cs="Times New Roman"/>
          <w:sz w:val="28"/>
          <w:szCs w:val="28"/>
        </w:rPr>
        <w:t>ого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поселка Конышевка от 12.11.2012 № 44</w:t>
      </w:r>
      <w:r w:rsidR="00C1728D">
        <w:rPr>
          <w:rFonts w:ascii="Times New Roman" w:hAnsi="Times New Roman" w:cs="Times New Roman"/>
          <w:sz w:val="28"/>
          <w:szCs w:val="28"/>
        </w:rPr>
        <w:t xml:space="preserve"> и </w:t>
      </w:r>
      <w:r w:rsidR="00C1728D" w:rsidRPr="006F597A">
        <w:rPr>
          <w:rFonts w:ascii="Times New Roman" w:hAnsi="Times New Roman" w:cs="Times New Roman"/>
          <w:sz w:val="28"/>
          <w:szCs w:val="28"/>
        </w:rPr>
        <w:t>постановления Администрации поселка Конышевка Конышевского района Курской области от 27.11.2018 № 196-па «О подготовке</w:t>
      </w:r>
      <w:proofErr w:type="gramEnd"/>
      <w:r w:rsidR="00C1728D" w:rsidRPr="006F597A">
        <w:rPr>
          <w:rFonts w:ascii="Times New Roman" w:hAnsi="Times New Roman" w:cs="Times New Roman"/>
          <w:sz w:val="28"/>
          <w:szCs w:val="28"/>
        </w:rPr>
        <w:t xml:space="preserve">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 </w:t>
      </w:r>
      <w:r w:rsidR="00C1728D">
        <w:rPr>
          <w:rFonts w:ascii="Times New Roman" w:hAnsi="Times New Roman" w:cs="Times New Roman"/>
          <w:sz w:val="28"/>
          <w:szCs w:val="28"/>
        </w:rPr>
        <w:t>была сформирована зона застройки индивидуальными жилыми домами.</w:t>
      </w:r>
    </w:p>
    <w:p w:rsidR="00C1728D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размещения индивидуальных жилых домов были приняты следующие проектные показатели</w:t>
      </w:r>
      <w:r w:rsidRPr="00585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 состава семьи: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состав семьи – 3-5 человек;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жилищная обеспеченность – 20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/чел.;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застройки – 0,2;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плотности застройки – 0,4;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процент застройки – 30%;</w:t>
      </w:r>
    </w:p>
    <w:p w:rsidR="00C1728D" w:rsidRPr="00F34B78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4FE">
        <w:rPr>
          <w:rFonts w:ascii="Times New Roman" w:hAnsi="Times New Roman" w:cs="Times New Roman"/>
          <w:sz w:val="28"/>
          <w:szCs w:val="28"/>
        </w:rPr>
        <w:t xml:space="preserve">максимальное количество этажей надземной части зданий, строений, сооружений на территории земельных участков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04FE">
        <w:rPr>
          <w:rFonts w:ascii="Times New Roman" w:hAnsi="Times New Roman" w:cs="Times New Roman"/>
          <w:sz w:val="28"/>
          <w:szCs w:val="28"/>
        </w:rPr>
        <w:t xml:space="preserve"> этаж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04FE">
        <w:rPr>
          <w:rFonts w:ascii="Times New Roman" w:hAnsi="Times New Roman" w:cs="Times New Roman"/>
          <w:sz w:val="28"/>
          <w:szCs w:val="28"/>
        </w:rPr>
        <w:t>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41 земельного участка составляет 59 039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(средний размер земельного участка – 1 440 кв.м.).</w:t>
      </w:r>
    </w:p>
    <w:p w:rsidR="00C1728D" w:rsidRDefault="00C1728D" w:rsidP="00C17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Расчетное население составляет: </w:t>
      </w:r>
    </w:p>
    <w:p w:rsidR="00C1728D" w:rsidRDefault="00C1728D" w:rsidP="00C172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41 × 3 = 123 человека до 41 ×5 = 205 человек.</w:t>
      </w:r>
    </w:p>
    <w:p w:rsidR="00C1728D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Минимальная общая площадь индивидуальных жилых домов составляет:</w:t>
      </w:r>
    </w:p>
    <w:p w:rsidR="00C1728D" w:rsidRDefault="00C1728D" w:rsidP="00C172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123 × 20 = 2 460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205 ×20 = 4 100 кв.м.</w:t>
      </w:r>
    </w:p>
    <w:p w:rsidR="00C1728D" w:rsidRDefault="00C1728D" w:rsidP="00C17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площадь застройки индивидуального жилого дома принимается равной от 100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200 кв.м:</w:t>
      </w:r>
    </w:p>
    <w:p w:rsidR="00AD7C34" w:rsidRDefault="00C1728D" w:rsidP="00C172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41 × 100 = 4 100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41 × 200 = 8 200 кв.м.</w:t>
      </w:r>
    </w:p>
    <w:p w:rsidR="00F41618" w:rsidRDefault="00F41618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618" w:rsidRDefault="00FC0783" w:rsidP="00F258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005FE2" w:rsidRPr="00005FE2">
        <w:rPr>
          <w:rFonts w:ascii="Times New Roman" w:hAnsi="Times New Roman" w:cs="Times New Roman"/>
          <w:b/>
          <w:sz w:val="28"/>
          <w:szCs w:val="28"/>
        </w:rPr>
        <w:t>.2. Учреждения и предприятия обслуживания</w:t>
      </w:r>
    </w:p>
    <w:p w:rsidR="00C1728D" w:rsidRDefault="00005FE2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1728D">
        <w:rPr>
          <w:rFonts w:ascii="Times New Roman" w:hAnsi="Times New Roman" w:cs="Times New Roman"/>
          <w:sz w:val="28"/>
          <w:szCs w:val="28"/>
        </w:rPr>
        <w:t xml:space="preserve">Проектом планировки, в соответствии </w:t>
      </w:r>
      <w:r w:rsidR="00C1728D" w:rsidRPr="00D97505">
        <w:rPr>
          <w:rFonts w:ascii="Times New Roman" w:hAnsi="Times New Roman" w:cs="Times New Roman"/>
          <w:sz w:val="28"/>
          <w:szCs w:val="28"/>
        </w:rPr>
        <w:t xml:space="preserve">с </w:t>
      </w:r>
      <w:r w:rsidR="00C1728D" w:rsidRPr="00417597">
        <w:rPr>
          <w:rFonts w:ascii="Times New Roman" w:hAnsi="Times New Roman" w:cs="Times New Roman"/>
          <w:sz w:val="28"/>
          <w:szCs w:val="28"/>
        </w:rPr>
        <w:t>Корректировк</w:t>
      </w:r>
      <w:r w:rsidR="00C1728D">
        <w:rPr>
          <w:rFonts w:ascii="Times New Roman" w:hAnsi="Times New Roman" w:cs="Times New Roman"/>
          <w:sz w:val="28"/>
          <w:szCs w:val="28"/>
        </w:rPr>
        <w:t>ой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C1728D">
        <w:rPr>
          <w:rFonts w:ascii="Times New Roman" w:hAnsi="Times New Roman" w:cs="Times New Roman"/>
          <w:sz w:val="28"/>
          <w:szCs w:val="28"/>
        </w:rPr>
        <w:t>ых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план</w:t>
      </w:r>
      <w:r w:rsidR="00C1728D">
        <w:rPr>
          <w:rFonts w:ascii="Times New Roman" w:hAnsi="Times New Roman" w:cs="Times New Roman"/>
          <w:sz w:val="28"/>
          <w:szCs w:val="28"/>
        </w:rPr>
        <w:t>ом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области, утвержденн</w:t>
      </w:r>
      <w:r w:rsidR="00C1728D">
        <w:rPr>
          <w:rFonts w:ascii="Times New Roman" w:hAnsi="Times New Roman" w:cs="Times New Roman"/>
          <w:sz w:val="28"/>
          <w:szCs w:val="28"/>
        </w:rPr>
        <w:t>ым</w:t>
      </w:r>
      <w:r w:rsidR="00C1728D" w:rsidRPr="00417597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поселка Конышевка от 12.11.2012 № 44</w:t>
      </w:r>
      <w:r w:rsidR="00C1728D">
        <w:rPr>
          <w:rFonts w:ascii="Times New Roman" w:hAnsi="Times New Roman" w:cs="Times New Roman"/>
          <w:sz w:val="28"/>
          <w:szCs w:val="28"/>
        </w:rPr>
        <w:t xml:space="preserve"> и </w:t>
      </w:r>
      <w:r w:rsidR="00C1728D" w:rsidRPr="006F5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 Администрации поселка Конышевка Конышевского района Курской области от 27.11.2018 № 196-па «О подготовке документации по</w:t>
      </w:r>
      <w:proofErr w:type="gramEnd"/>
      <w:r w:rsidR="00C1728D" w:rsidRPr="006F5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планировки территории – проекта планировки территории и проекта межевания территории, подготовленного в составе проекта планировки территории»</w:t>
      </w:r>
      <w:r w:rsidR="00C1728D">
        <w:rPr>
          <w:rFonts w:ascii="Times New Roman" w:hAnsi="Times New Roman" w:cs="Times New Roman"/>
          <w:sz w:val="28"/>
          <w:szCs w:val="28"/>
        </w:rPr>
        <w:t>, предусмотрены следующие земельные участки для размещения объектов для обслуживания жилой застройки:</w:t>
      </w:r>
    </w:p>
    <w:p w:rsidR="00C1728D" w:rsidRPr="000E13D4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</w:t>
      </w:r>
      <w:r w:rsidRPr="000E13D4">
        <w:rPr>
          <w:rFonts w:ascii="Times New Roman" w:hAnsi="Times New Roman" w:cs="Times New Roman"/>
          <w:sz w:val="28"/>
          <w:szCs w:val="28"/>
        </w:rPr>
        <w:t xml:space="preserve">емельный участок </w:t>
      </w:r>
      <w:r>
        <w:rPr>
          <w:rFonts w:ascii="Times New Roman" w:hAnsi="Times New Roman" w:cs="Times New Roman"/>
          <w:sz w:val="28"/>
          <w:szCs w:val="28"/>
        </w:rPr>
        <w:t>дошкольного начального и среднего общего образования</w:t>
      </w:r>
      <w:r w:rsidRPr="000E13D4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13 797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C1728D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13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0E13D4">
        <w:rPr>
          <w:rFonts w:ascii="Times New Roman" w:hAnsi="Times New Roman" w:cs="Times New Roman"/>
          <w:sz w:val="28"/>
          <w:szCs w:val="28"/>
        </w:rPr>
        <w:t xml:space="preserve">емельный участок </w:t>
      </w:r>
      <w:r>
        <w:rPr>
          <w:rFonts w:ascii="Times New Roman" w:hAnsi="Times New Roman" w:cs="Times New Roman"/>
          <w:sz w:val="28"/>
          <w:szCs w:val="28"/>
        </w:rPr>
        <w:t>дошкольного начального и среднего общего образования</w:t>
      </w:r>
      <w:r w:rsidRPr="000E13D4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4 103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C1728D" w:rsidRPr="000E13D4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земельный участок для обслуживания жилой застройки (торгово-административного центра), площадью 12 700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C1728D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13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0E13D4">
        <w:rPr>
          <w:rFonts w:ascii="Times New Roman" w:hAnsi="Times New Roman" w:cs="Times New Roman"/>
          <w:sz w:val="28"/>
          <w:szCs w:val="28"/>
        </w:rPr>
        <w:t xml:space="preserve">емельный участок для обслуживания жилой застройки (детской игровой площадки), площадью </w:t>
      </w:r>
      <w:r>
        <w:rPr>
          <w:rFonts w:ascii="Times New Roman" w:hAnsi="Times New Roman" w:cs="Times New Roman"/>
          <w:sz w:val="28"/>
          <w:szCs w:val="28"/>
        </w:rPr>
        <w:t>1 000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C1728D" w:rsidRPr="000E13D4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</w:t>
      </w:r>
      <w:r w:rsidRPr="000E13D4">
        <w:rPr>
          <w:rFonts w:ascii="Times New Roman" w:hAnsi="Times New Roman" w:cs="Times New Roman"/>
          <w:sz w:val="28"/>
          <w:szCs w:val="28"/>
        </w:rPr>
        <w:t>емельный участок для обслуживания жилой застройки (</w:t>
      </w:r>
      <w:r>
        <w:rPr>
          <w:rFonts w:ascii="Times New Roman" w:hAnsi="Times New Roman" w:cs="Times New Roman"/>
          <w:sz w:val="28"/>
          <w:szCs w:val="28"/>
        </w:rPr>
        <w:t>легкоатлетической</w:t>
      </w:r>
      <w:r w:rsidRPr="000E13D4">
        <w:rPr>
          <w:rFonts w:ascii="Times New Roman" w:hAnsi="Times New Roman" w:cs="Times New Roman"/>
          <w:sz w:val="28"/>
          <w:szCs w:val="28"/>
        </w:rPr>
        <w:t xml:space="preserve"> площадки), площадью </w:t>
      </w:r>
      <w:r>
        <w:rPr>
          <w:rFonts w:ascii="Times New Roman" w:hAnsi="Times New Roman" w:cs="Times New Roman"/>
          <w:sz w:val="28"/>
          <w:szCs w:val="28"/>
        </w:rPr>
        <w:t>1 000 кв.м.</w:t>
      </w:r>
    </w:p>
    <w:p w:rsidR="00C1728D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расчета интенсивности использования зоны для размещения объектов для обслуживания жилой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застройки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использовать следующие показатели: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застройки – 0,8;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плотности застройки – 2,4;</w:t>
      </w:r>
    </w:p>
    <w:p w:rsidR="00C1728D" w:rsidRDefault="00C1728D" w:rsidP="00C1728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4FE">
        <w:rPr>
          <w:rFonts w:ascii="Times New Roman" w:hAnsi="Times New Roman" w:cs="Times New Roman"/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– 8 этажей;</w:t>
      </w:r>
    </w:p>
    <w:p w:rsidR="00C1728D" w:rsidRDefault="00C1728D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588">
        <w:rPr>
          <w:szCs w:val="28"/>
        </w:rPr>
        <w:t xml:space="preserve">- </w:t>
      </w:r>
      <w:r w:rsidRPr="00D104FE">
        <w:rPr>
          <w:rFonts w:ascii="Times New Roman" w:hAnsi="Times New Roman" w:cs="Times New Roman"/>
          <w:sz w:val="28"/>
          <w:szCs w:val="28"/>
        </w:rPr>
        <w:t xml:space="preserve">максимальный процент застройки – </w:t>
      </w:r>
      <w:r>
        <w:rPr>
          <w:rFonts w:ascii="Times New Roman" w:hAnsi="Times New Roman" w:cs="Times New Roman"/>
          <w:sz w:val="28"/>
          <w:szCs w:val="28"/>
        </w:rPr>
        <w:t>от 14% до 40</w:t>
      </w:r>
      <w:r w:rsidRPr="00D104F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этажности здания.</w:t>
      </w:r>
    </w:p>
    <w:p w:rsidR="009B11AE" w:rsidRDefault="009B11AE" w:rsidP="00C172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086D" w:rsidRPr="009B11AE" w:rsidRDefault="00FC0783" w:rsidP="009B11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1AE">
        <w:rPr>
          <w:rFonts w:ascii="Times New Roman" w:hAnsi="Times New Roman" w:cs="Times New Roman"/>
          <w:b/>
          <w:sz w:val="28"/>
          <w:szCs w:val="28"/>
        </w:rPr>
        <w:t>4.1</w:t>
      </w:r>
      <w:r w:rsidR="0099086D" w:rsidRPr="009B11AE">
        <w:rPr>
          <w:rFonts w:ascii="Times New Roman" w:hAnsi="Times New Roman" w:cs="Times New Roman"/>
          <w:b/>
          <w:sz w:val="28"/>
          <w:szCs w:val="28"/>
        </w:rPr>
        <w:t>.3. Промышленные и коммунально-складские предприятия</w:t>
      </w:r>
    </w:p>
    <w:p w:rsidR="0099086D" w:rsidRDefault="00C0006F" w:rsidP="0099086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г</w:t>
      </w:r>
      <w:r w:rsidR="0099086D">
        <w:rPr>
          <w:b w:val="0"/>
          <w:sz w:val="28"/>
          <w:szCs w:val="28"/>
        </w:rPr>
        <w:t xml:space="preserve">раницах </w:t>
      </w:r>
      <w:r>
        <w:rPr>
          <w:b w:val="0"/>
          <w:sz w:val="28"/>
          <w:szCs w:val="28"/>
        </w:rPr>
        <w:t>проектируемой территории размещение промышленных и коммунально-складских предприятий не предусмотрено.</w:t>
      </w:r>
    </w:p>
    <w:p w:rsidR="00C0006F" w:rsidRDefault="00C0006F" w:rsidP="0099086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99086D" w:rsidRPr="00C0006F" w:rsidRDefault="00FC0783" w:rsidP="00F258E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4.2</w:t>
      </w:r>
      <w:r w:rsidR="0099086D" w:rsidRPr="00C0006F">
        <w:rPr>
          <w:sz w:val="28"/>
          <w:szCs w:val="28"/>
        </w:rPr>
        <w:t>. Благоустройство и озе</w:t>
      </w:r>
      <w:r w:rsidR="00C0006F" w:rsidRPr="00C0006F">
        <w:rPr>
          <w:sz w:val="28"/>
          <w:szCs w:val="28"/>
        </w:rPr>
        <w:t>ленение территории</w:t>
      </w:r>
    </w:p>
    <w:p w:rsidR="009B11AE" w:rsidRDefault="00C0006F" w:rsidP="009B11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11AE">
        <w:rPr>
          <w:rFonts w:ascii="Times New Roman" w:hAnsi="Times New Roman" w:cs="Times New Roman"/>
          <w:sz w:val="28"/>
          <w:szCs w:val="28"/>
        </w:rPr>
        <w:t>Важным элементом экологического благополучия и одним из основных направлений благоустройства территории является ее озеленение.</w:t>
      </w:r>
    </w:p>
    <w:p w:rsidR="009B11AE" w:rsidRDefault="009B11AE" w:rsidP="009B11A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49B">
        <w:rPr>
          <w:rFonts w:ascii="Times New Roman" w:hAnsi="Times New Roman" w:cs="Times New Roman"/>
          <w:sz w:val="28"/>
          <w:szCs w:val="28"/>
        </w:rPr>
        <w:t xml:space="preserve">Зеленые насаждения микрорайона </w:t>
      </w:r>
      <w:r>
        <w:rPr>
          <w:rFonts w:ascii="Times New Roman" w:hAnsi="Times New Roman" w:cs="Times New Roman"/>
          <w:sz w:val="28"/>
          <w:szCs w:val="28"/>
        </w:rPr>
        <w:t>должны стать</w:t>
      </w:r>
      <w:r w:rsidRPr="0037549B">
        <w:rPr>
          <w:rFonts w:ascii="Times New Roman" w:hAnsi="Times New Roman" w:cs="Times New Roman"/>
          <w:sz w:val="28"/>
          <w:szCs w:val="28"/>
        </w:rPr>
        <w:t xml:space="preserve"> частью единой системы зеленых насаждений </w:t>
      </w:r>
      <w:r>
        <w:rPr>
          <w:rFonts w:ascii="Times New Roman" w:hAnsi="Times New Roman" w:cs="Times New Roman"/>
          <w:sz w:val="28"/>
          <w:szCs w:val="28"/>
        </w:rPr>
        <w:t>поселка Конышевка Конышевского района Курской области</w:t>
      </w:r>
      <w:r w:rsidRPr="0037549B">
        <w:rPr>
          <w:rFonts w:ascii="Times New Roman" w:hAnsi="Times New Roman" w:cs="Times New Roman"/>
          <w:sz w:val="28"/>
          <w:szCs w:val="28"/>
        </w:rPr>
        <w:t>. Задачей озеленения является создание единой архитектурно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7549B">
        <w:rPr>
          <w:rFonts w:ascii="Times New Roman" w:hAnsi="Times New Roman" w:cs="Times New Roman"/>
          <w:sz w:val="28"/>
          <w:szCs w:val="28"/>
        </w:rPr>
        <w:t>пространственной композиции объектов зеленых насаждений и значительное улучшение санитарно-гигиенических условий проживания для населения.</w:t>
      </w:r>
    </w:p>
    <w:p w:rsidR="009B11AE" w:rsidRPr="0037549B" w:rsidRDefault="009B11AE" w:rsidP="009B11A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49B">
        <w:rPr>
          <w:rFonts w:ascii="Times New Roman" w:hAnsi="Times New Roman" w:cs="Times New Roman"/>
          <w:sz w:val="28"/>
          <w:szCs w:val="28"/>
        </w:rPr>
        <w:t>Большое внимание должно быть уделено созданию газонов и цветников. Газоны являются важнейшим элементом озеленения; на их фоне создаются все древесно-кустарниковые и цветочные композиции. Кроме того, при устройстве газонов ликвидируются участки пылящих и загрязняющих покрытия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11AE" w:rsidRDefault="009B11AE" w:rsidP="009B11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свободные от покрытий участки улиц рекомендуется благоустраивать зелеными насаждениями общего пользования. Для озеленения рекомендуется ассортимент деревьев и кустарников местных пород.</w:t>
      </w:r>
    </w:p>
    <w:p w:rsidR="009B11AE" w:rsidRDefault="009B11AE" w:rsidP="009B11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Проектом прилагается предусмотреть освещение улиц.</w:t>
      </w:r>
    </w:p>
    <w:p w:rsidR="00C0006F" w:rsidRDefault="009B11AE" w:rsidP="009B11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архитектурно-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планировочные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отражают целесообразность и удобство организации среды жизнедеятельности, содержат решения по формированию пространственной структуры проектируемой территории, системы транспортного обслуживания, системы инженерного обеспечения и благоустройства.</w:t>
      </w:r>
    </w:p>
    <w:p w:rsidR="00DF6DF3" w:rsidRDefault="00DF6DF3" w:rsidP="00DF6D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845" w:rsidRPr="00FC0783" w:rsidRDefault="00FC0783" w:rsidP="00F258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783">
        <w:rPr>
          <w:rFonts w:ascii="Times New Roman" w:hAnsi="Times New Roman" w:cs="Times New Roman"/>
          <w:b/>
          <w:sz w:val="28"/>
          <w:szCs w:val="28"/>
        </w:rPr>
        <w:t>4.3. Система транспортного обслуживания территории</w:t>
      </w:r>
    </w:p>
    <w:p w:rsidR="00FC0783" w:rsidRPr="00FC0783" w:rsidRDefault="00FC0783" w:rsidP="00F258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783">
        <w:rPr>
          <w:rFonts w:ascii="Times New Roman" w:hAnsi="Times New Roman" w:cs="Times New Roman"/>
          <w:b/>
          <w:sz w:val="28"/>
          <w:szCs w:val="28"/>
        </w:rPr>
        <w:t>4.3.1. Улично-дорожная сеть</w:t>
      </w:r>
    </w:p>
    <w:p w:rsidR="00FC0783" w:rsidRPr="008B72AE" w:rsidRDefault="00F258E4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FC0783" w:rsidRPr="008B72AE">
        <w:rPr>
          <w:b w:val="0"/>
          <w:i/>
          <w:sz w:val="28"/>
          <w:szCs w:val="28"/>
        </w:rPr>
        <w:t>Существующее положение</w:t>
      </w:r>
    </w:p>
    <w:p w:rsidR="00FC0783" w:rsidRDefault="00FC0783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Улично-дорожная сеть на прое</w:t>
      </w:r>
      <w:r w:rsidR="008B72A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>тируе</w:t>
      </w:r>
      <w:r w:rsidR="008B72AE">
        <w:rPr>
          <w:b w:val="0"/>
          <w:sz w:val="28"/>
          <w:szCs w:val="28"/>
        </w:rPr>
        <w:t>м</w:t>
      </w:r>
      <w:r>
        <w:rPr>
          <w:b w:val="0"/>
          <w:sz w:val="28"/>
          <w:szCs w:val="28"/>
        </w:rPr>
        <w:t xml:space="preserve">ой территории </w:t>
      </w:r>
      <w:r w:rsidR="008B72AE">
        <w:rPr>
          <w:b w:val="0"/>
          <w:sz w:val="28"/>
          <w:szCs w:val="28"/>
        </w:rPr>
        <w:t>отсутствует, так как в настоящее время территория свободна от застройки.</w:t>
      </w:r>
    </w:p>
    <w:p w:rsidR="008B72AE" w:rsidRDefault="00F258E4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8B72AE" w:rsidRPr="008B72AE">
        <w:rPr>
          <w:b w:val="0"/>
          <w:i/>
          <w:sz w:val="28"/>
          <w:szCs w:val="28"/>
        </w:rPr>
        <w:t>Проектные предложения</w:t>
      </w:r>
    </w:p>
    <w:p w:rsidR="009B11AE" w:rsidRDefault="00023802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9B11AE">
        <w:rPr>
          <w:b w:val="0"/>
          <w:sz w:val="28"/>
          <w:szCs w:val="28"/>
        </w:rPr>
        <w:t>Улично-дорожная сеть проектируемой территории представлена улицами в жилой застройке, ограничивающими жилые кварталы и обеспечивающие проезд транспорта к жилым домам.</w:t>
      </w:r>
    </w:p>
    <w:p w:rsidR="009B11AE" w:rsidRDefault="009B11AE" w:rsidP="009B11AE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Улично-дорожная сеть проектируемой территории имеет общую </w:t>
      </w:r>
      <w:r w:rsidRPr="00CC6953">
        <w:rPr>
          <w:b w:val="0"/>
          <w:sz w:val="28"/>
          <w:szCs w:val="28"/>
        </w:rPr>
        <w:t xml:space="preserve">протяженность </w:t>
      </w:r>
      <w:r w:rsidRPr="009019BC">
        <w:rPr>
          <w:b w:val="0"/>
          <w:sz w:val="28"/>
          <w:szCs w:val="28"/>
        </w:rPr>
        <w:t>1,003</w:t>
      </w:r>
      <w:r w:rsidRPr="00CC6953">
        <w:rPr>
          <w:b w:val="0"/>
          <w:sz w:val="28"/>
          <w:szCs w:val="28"/>
        </w:rPr>
        <w:t xml:space="preserve"> км</w:t>
      </w:r>
      <w:r>
        <w:rPr>
          <w:b w:val="0"/>
          <w:sz w:val="28"/>
          <w:szCs w:val="28"/>
        </w:rPr>
        <w:t xml:space="preserve"> и выходит на улицы Титова и Комсомольская поселка Конышевка, образуя единую транспортную поселка Конышевка Конышевского района Курской области.</w:t>
      </w:r>
    </w:p>
    <w:p w:rsidR="009B11AE" w:rsidRDefault="009B11AE" w:rsidP="009B11AE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Классификация и параметры улично-дорожной сети территории проекта планировки приведены в Таблице 2.</w:t>
      </w:r>
    </w:p>
    <w:p w:rsidR="009B11AE" w:rsidRPr="00513C47" w:rsidRDefault="009B11AE" w:rsidP="009B11AE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513C47">
        <w:rPr>
          <w:b w:val="0"/>
          <w:sz w:val="28"/>
          <w:szCs w:val="28"/>
        </w:rPr>
        <w:t>Таблица 2.</w:t>
      </w:r>
    </w:p>
    <w:p w:rsidR="009B11AE" w:rsidRDefault="009B11AE" w:rsidP="009B11AE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513C47">
        <w:rPr>
          <w:b w:val="0"/>
          <w:sz w:val="28"/>
          <w:szCs w:val="28"/>
        </w:rPr>
        <w:t>Классификация и параметры улично-дорожной сети проекта планировки</w:t>
      </w:r>
    </w:p>
    <w:tbl>
      <w:tblPr>
        <w:tblStyle w:val="a5"/>
        <w:tblW w:w="9747" w:type="dxa"/>
        <w:tblLayout w:type="fixed"/>
        <w:tblLook w:val="04A0"/>
      </w:tblPr>
      <w:tblGrid>
        <w:gridCol w:w="534"/>
        <w:gridCol w:w="1559"/>
        <w:gridCol w:w="1134"/>
        <w:gridCol w:w="1134"/>
        <w:gridCol w:w="1134"/>
        <w:gridCol w:w="1701"/>
        <w:gridCol w:w="1276"/>
        <w:gridCol w:w="1275"/>
      </w:tblGrid>
      <w:tr w:rsidR="00A12A91" w:rsidRPr="00E07F30" w:rsidTr="00BB293D">
        <w:tc>
          <w:tcPr>
            <w:tcW w:w="534" w:type="dxa"/>
            <w:vMerge w:val="restart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7F3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07F30">
              <w:rPr>
                <w:sz w:val="20"/>
                <w:szCs w:val="20"/>
              </w:rPr>
              <w:t>/</w:t>
            </w:r>
            <w:proofErr w:type="spellStart"/>
            <w:r w:rsidRPr="00E07F3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№№ </w:t>
            </w:r>
            <w:proofErr w:type="spellStart"/>
            <w:r w:rsidRPr="00E07F30">
              <w:rPr>
                <w:sz w:val="20"/>
                <w:szCs w:val="20"/>
              </w:rPr>
              <w:t>попереч</w:t>
            </w:r>
            <w:proofErr w:type="spellEnd"/>
            <w:r w:rsidRPr="00E07F30">
              <w:rPr>
                <w:sz w:val="20"/>
                <w:szCs w:val="20"/>
              </w:rPr>
              <w:t>. профиля</w:t>
            </w:r>
          </w:p>
        </w:tc>
        <w:tc>
          <w:tcPr>
            <w:tcW w:w="2268" w:type="dxa"/>
            <w:gridSpan w:val="2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Ширина, </w:t>
            </w:r>
            <w:proofErr w:type="gramStart"/>
            <w:r w:rsidRPr="00E07F30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01" w:type="dxa"/>
            <w:vMerge w:val="restart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Протяженность, </w:t>
            </w:r>
            <w:proofErr w:type="gramStart"/>
            <w:r w:rsidRPr="00E07F30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551" w:type="dxa"/>
            <w:gridSpan w:val="2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Площадь</w:t>
            </w:r>
          </w:p>
        </w:tc>
      </w:tr>
      <w:tr w:rsidR="00A12A91" w:rsidRPr="00E07F30" w:rsidTr="00BB293D">
        <w:tc>
          <w:tcPr>
            <w:tcW w:w="534" w:type="dxa"/>
            <w:vMerge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в красных линиях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1701" w:type="dxa"/>
            <w:vMerge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земельного участка, кв</w:t>
            </w:r>
            <w:proofErr w:type="gramStart"/>
            <w:r w:rsidRPr="00E07F30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5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покрытия, кв. м</w:t>
            </w:r>
          </w:p>
        </w:tc>
      </w:tr>
      <w:tr w:rsidR="00A12A91" w:rsidRPr="00E07F30" w:rsidTr="00BB293D">
        <w:tc>
          <w:tcPr>
            <w:tcW w:w="5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1-1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728</w:t>
            </w:r>
          </w:p>
        </w:tc>
        <w:tc>
          <w:tcPr>
            <w:tcW w:w="1276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9464</w:t>
            </w:r>
          </w:p>
        </w:tc>
        <w:tc>
          <w:tcPr>
            <w:tcW w:w="1275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3640</w:t>
            </w:r>
          </w:p>
        </w:tc>
      </w:tr>
      <w:tr w:rsidR="00A12A91" w:rsidRPr="00E07F30" w:rsidTr="00BB293D">
        <w:tc>
          <w:tcPr>
            <w:tcW w:w="5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2-2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1489</w:t>
            </w:r>
          </w:p>
        </w:tc>
        <w:tc>
          <w:tcPr>
            <w:tcW w:w="1276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19357</w:t>
            </w:r>
          </w:p>
        </w:tc>
        <w:tc>
          <w:tcPr>
            <w:tcW w:w="1275" w:type="dxa"/>
          </w:tcPr>
          <w:p w:rsidR="00A12A91" w:rsidRPr="00E07F30" w:rsidRDefault="00A12A91" w:rsidP="00BB293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7445</w:t>
            </w:r>
          </w:p>
        </w:tc>
      </w:tr>
    </w:tbl>
    <w:p w:rsidR="009B11AE" w:rsidRPr="00513C47" w:rsidRDefault="009B11AE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A5213D">
        <w:rPr>
          <w:b w:val="0"/>
          <w:color w:val="FF0000"/>
          <w:sz w:val="28"/>
          <w:szCs w:val="28"/>
        </w:rPr>
        <w:tab/>
      </w:r>
      <w:r w:rsidRPr="00513C47">
        <w:rPr>
          <w:b w:val="0"/>
          <w:sz w:val="28"/>
          <w:szCs w:val="28"/>
        </w:rPr>
        <w:t xml:space="preserve">Проектом предусмотрены два типа улиц в жилой застройке 1-1 и 2-2, с шириной в красных линиях </w:t>
      </w:r>
      <w:r w:rsidR="00A12A91">
        <w:rPr>
          <w:b w:val="0"/>
          <w:sz w:val="28"/>
          <w:szCs w:val="28"/>
        </w:rPr>
        <w:t>13</w:t>
      </w:r>
      <w:r w:rsidRPr="00513C47">
        <w:rPr>
          <w:b w:val="0"/>
          <w:sz w:val="28"/>
          <w:szCs w:val="28"/>
        </w:rPr>
        <w:t xml:space="preserve"> метров, шириной проезжей части </w:t>
      </w:r>
      <w:r w:rsidR="00A12A91">
        <w:rPr>
          <w:b w:val="0"/>
          <w:sz w:val="28"/>
          <w:szCs w:val="28"/>
        </w:rPr>
        <w:t>5</w:t>
      </w:r>
      <w:r w:rsidRPr="00513C47">
        <w:rPr>
          <w:b w:val="0"/>
          <w:sz w:val="28"/>
          <w:szCs w:val="28"/>
        </w:rPr>
        <w:t xml:space="preserve"> метров.</w:t>
      </w:r>
    </w:p>
    <w:p w:rsidR="009B11AE" w:rsidRPr="00A0204B" w:rsidRDefault="009B11AE" w:rsidP="009B11AE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A0204B">
        <w:rPr>
          <w:b w:val="0"/>
          <w:sz w:val="28"/>
          <w:szCs w:val="28"/>
        </w:rPr>
        <w:t>Вариант профиля улиц и проездов</w:t>
      </w:r>
    </w:p>
    <w:p w:rsidR="009B11AE" w:rsidRPr="00A0204B" w:rsidRDefault="00A12A91" w:rsidP="009B11AE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40425" cy="1893570"/>
            <wp:effectExtent l="19050" t="0" r="3175" b="0"/>
            <wp:docPr id="2" name="Рисунок 1" descr="Се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чения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1AE" w:rsidRDefault="009B11AE" w:rsidP="009B11AE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Тип дорожной одежды - облегченный усовершенствованный, вид покрытия – горячая асфальтобетонная смесь.</w:t>
      </w:r>
    </w:p>
    <w:p w:rsidR="009B11AE" w:rsidRDefault="009B11AE" w:rsidP="009B11AE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обеспечения доступности зданий и сооружений для маломобильных групп населения согласно СП 59.13330.2012 «Доступность зданий и сооружений для маломобильных групп населения» проектом предусматривается устройство:</w:t>
      </w:r>
    </w:p>
    <w:p w:rsidR="009B11AE" w:rsidRDefault="009B11AE" w:rsidP="009B11AE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пониженных бортов в местах наземных переходов, а также изменения конструкций покрытия тротуаров в местах подходов к переходам для ориентации инвалидов по зрению с изменением окраски асфальта;</w:t>
      </w:r>
    </w:p>
    <w:p w:rsidR="009B11AE" w:rsidRDefault="009B11AE" w:rsidP="009B11AE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пешеходных ограждений в местах движения инвалидов, на участках, граничащих с высокими откосами и подпорными стенками;</w:t>
      </w:r>
    </w:p>
    <w:p w:rsidR="009B11AE" w:rsidRDefault="009B11AE" w:rsidP="009B11AE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пандусов и двухуровневых поручней, а также горизонтальных площадок для отдыха – на лестничных сходах;</w:t>
      </w:r>
    </w:p>
    <w:p w:rsidR="009B11AE" w:rsidRDefault="009B11AE" w:rsidP="009B11AE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дорожных знаков и указателей, предупреждающих о движении инвалидов.</w:t>
      </w:r>
    </w:p>
    <w:p w:rsidR="00B66AD5" w:rsidRDefault="00B66AD5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B66AD5" w:rsidRDefault="00B66AD5" w:rsidP="00B66A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575E0" w:rsidRDefault="004575E0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4575E0">
        <w:rPr>
          <w:sz w:val="28"/>
          <w:szCs w:val="28"/>
        </w:rPr>
        <w:t>4.3.2. Объекты транспортного обслуживания</w:t>
      </w:r>
    </w:p>
    <w:p w:rsidR="004575E0" w:rsidRDefault="00E01BD4" w:rsidP="004575E0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4575E0" w:rsidRPr="008B72AE">
        <w:rPr>
          <w:b w:val="0"/>
          <w:i/>
          <w:sz w:val="28"/>
          <w:szCs w:val="28"/>
        </w:rPr>
        <w:t>Существующее положение</w:t>
      </w:r>
    </w:p>
    <w:p w:rsidR="004575E0" w:rsidRDefault="004575E0" w:rsidP="004575E0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настоящее время в границах проекта планировки объекты транспортного обслуживания отсутствуют.</w:t>
      </w:r>
    </w:p>
    <w:p w:rsidR="004575E0" w:rsidRPr="004575E0" w:rsidRDefault="00E01BD4" w:rsidP="004575E0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4575E0" w:rsidRPr="004575E0">
        <w:rPr>
          <w:b w:val="0"/>
          <w:i/>
          <w:sz w:val="28"/>
          <w:szCs w:val="28"/>
        </w:rPr>
        <w:t>Проектные предложения</w:t>
      </w:r>
    </w:p>
    <w:p w:rsidR="004575E0" w:rsidRDefault="005907EF" w:rsidP="004575E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Территория проектируемого района не предусматривает организацию общественного транспорта.</w:t>
      </w:r>
    </w:p>
    <w:p w:rsidR="004575E0" w:rsidRDefault="004575E0" w:rsidP="004575E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Хранение индивидуальных легковых автомобилей следует предусматривать на территории отведенных земельных участках</w:t>
      </w:r>
      <w:r w:rsidR="005907EF">
        <w:rPr>
          <w:b w:val="0"/>
          <w:sz w:val="28"/>
          <w:szCs w:val="28"/>
        </w:rPr>
        <w:t>.</w:t>
      </w:r>
    </w:p>
    <w:p w:rsidR="008E4BDB" w:rsidRDefault="005907EF" w:rsidP="004575E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Возле</w:t>
      </w:r>
      <w:r w:rsidR="008E4BDB">
        <w:rPr>
          <w:b w:val="0"/>
          <w:sz w:val="28"/>
          <w:szCs w:val="28"/>
        </w:rPr>
        <w:t xml:space="preserve"> всех объект</w:t>
      </w:r>
      <w:r>
        <w:rPr>
          <w:b w:val="0"/>
          <w:sz w:val="28"/>
          <w:szCs w:val="28"/>
        </w:rPr>
        <w:t>ов</w:t>
      </w:r>
      <w:r w:rsidR="009B11A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для обслуживания жилой застройки</w:t>
      </w:r>
      <w:r w:rsidR="008E4BDB">
        <w:rPr>
          <w:b w:val="0"/>
          <w:sz w:val="28"/>
          <w:szCs w:val="28"/>
        </w:rPr>
        <w:t xml:space="preserve">, на предоставленных территориях при проектировании и строительстве объектов должны предусматриваться гостевые парковки, ёмкостью, соответствующей </w:t>
      </w:r>
      <w:proofErr w:type="spellStart"/>
      <w:r w:rsidR="008E4BDB">
        <w:rPr>
          <w:b w:val="0"/>
          <w:sz w:val="28"/>
          <w:szCs w:val="28"/>
        </w:rPr>
        <w:t>СНиП</w:t>
      </w:r>
      <w:proofErr w:type="spellEnd"/>
      <w:r w:rsidR="008E4BDB">
        <w:rPr>
          <w:b w:val="0"/>
          <w:sz w:val="28"/>
          <w:szCs w:val="28"/>
        </w:rPr>
        <w:t>.</w:t>
      </w:r>
    </w:p>
    <w:p w:rsidR="00C272CF" w:rsidRDefault="00C272CF" w:rsidP="004575E0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</w:p>
    <w:p w:rsidR="00687FCF" w:rsidRDefault="00687FCF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87FCF">
        <w:rPr>
          <w:sz w:val="28"/>
          <w:szCs w:val="28"/>
        </w:rPr>
        <w:t>4.</w:t>
      </w:r>
      <w:r w:rsidR="008E4BDB">
        <w:rPr>
          <w:sz w:val="28"/>
          <w:szCs w:val="28"/>
        </w:rPr>
        <w:t>4</w:t>
      </w:r>
      <w:r w:rsidRPr="00687FCF">
        <w:rPr>
          <w:sz w:val="28"/>
          <w:szCs w:val="28"/>
        </w:rPr>
        <w:t>. Инженерно-техническое обеспечение</w:t>
      </w:r>
    </w:p>
    <w:p w:rsidR="00967147" w:rsidRDefault="00BD5F38" w:rsidP="00BD5F38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BD5F38">
        <w:rPr>
          <w:b w:val="0"/>
          <w:sz w:val="28"/>
          <w:szCs w:val="28"/>
        </w:rPr>
        <w:t>Прокладку инженерных коммуникаций лучше одновременно производить со строительством улично-дорожной сети. Перед предоставлением земельных участков предусмотреть строительство иных объектов инженерного обеспечения необходимых для планируемого строительства</w:t>
      </w:r>
      <w:r>
        <w:rPr>
          <w:b w:val="0"/>
          <w:sz w:val="28"/>
          <w:szCs w:val="28"/>
        </w:rPr>
        <w:t>.</w:t>
      </w:r>
    </w:p>
    <w:p w:rsidR="00687FCF" w:rsidRDefault="009E4898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9E4898">
        <w:rPr>
          <w:sz w:val="28"/>
          <w:szCs w:val="28"/>
        </w:rPr>
        <w:t>4.</w:t>
      </w:r>
      <w:r w:rsidR="008E4BDB">
        <w:rPr>
          <w:sz w:val="28"/>
          <w:szCs w:val="28"/>
        </w:rPr>
        <w:t>4</w:t>
      </w:r>
      <w:r w:rsidRPr="009E4898">
        <w:rPr>
          <w:sz w:val="28"/>
          <w:szCs w:val="28"/>
        </w:rPr>
        <w:t>.1. Водоснабжение</w:t>
      </w:r>
    </w:p>
    <w:p w:rsidR="00612A83" w:rsidRPr="00612A83" w:rsidRDefault="00E01BD4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612A83" w:rsidRPr="008B72AE">
        <w:rPr>
          <w:b w:val="0"/>
          <w:i/>
          <w:sz w:val="28"/>
          <w:szCs w:val="28"/>
        </w:rPr>
        <w:t>Существующее положение</w:t>
      </w:r>
    </w:p>
    <w:p w:rsidR="00612A83" w:rsidRPr="00612A83" w:rsidRDefault="00612A83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На период разработки проекта планировки в границах проектируемо территории отсутствуют централизованные сети водоснабжения.</w:t>
      </w:r>
    </w:p>
    <w:p w:rsidR="00612A83" w:rsidRPr="004575E0" w:rsidRDefault="00E01BD4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612A83" w:rsidRPr="004575E0">
        <w:rPr>
          <w:b w:val="0"/>
          <w:i/>
          <w:sz w:val="28"/>
          <w:szCs w:val="28"/>
        </w:rPr>
        <w:t>Проектные предложения</w:t>
      </w:r>
    </w:p>
    <w:p w:rsidR="009B11AE" w:rsidRPr="00ED6731" w:rsidRDefault="00687FCF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9B11AE">
        <w:rPr>
          <w:b w:val="0"/>
          <w:sz w:val="28"/>
          <w:szCs w:val="28"/>
        </w:rPr>
        <w:t xml:space="preserve">Раздел выполнен </w:t>
      </w:r>
      <w:r w:rsidR="009B11AE" w:rsidRPr="00ED6731">
        <w:rPr>
          <w:b w:val="0"/>
          <w:sz w:val="28"/>
          <w:szCs w:val="28"/>
        </w:rPr>
        <w:t>в соответствии с требованиями СП 31.13330.2012 «</w:t>
      </w:r>
      <w:proofErr w:type="spellStart"/>
      <w:r w:rsidR="009B11AE" w:rsidRPr="00ED6731">
        <w:rPr>
          <w:b w:val="0"/>
          <w:sz w:val="28"/>
          <w:szCs w:val="28"/>
        </w:rPr>
        <w:t>СНиП</w:t>
      </w:r>
      <w:proofErr w:type="spellEnd"/>
      <w:r w:rsidR="009B11AE" w:rsidRPr="00ED6731">
        <w:rPr>
          <w:b w:val="0"/>
          <w:sz w:val="28"/>
          <w:szCs w:val="28"/>
        </w:rPr>
        <w:t xml:space="preserve"> 2.04.02-84* «Водоснабжение. Наружные сети и сооружении»,                   СП 30.13330.2012 «</w:t>
      </w:r>
      <w:proofErr w:type="spellStart"/>
      <w:r w:rsidR="009B11AE" w:rsidRPr="00ED6731">
        <w:rPr>
          <w:b w:val="0"/>
          <w:sz w:val="28"/>
          <w:szCs w:val="28"/>
        </w:rPr>
        <w:t>СниП</w:t>
      </w:r>
      <w:proofErr w:type="spellEnd"/>
      <w:r w:rsidR="009B11AE" w:rsidRPr="00ED6731">
        <w:rPr>
          <w:b w:val="0"/>
          <w:sz w:val="28"/>
          <w:szCs w:val="28"/>
        </w:rPr>
        <w:t xml:space="preserve"> 2.04.01-85* «Внутренний водопровод и канализация зданий» СП 8.13130.2009 «Системы противопожарной защиты. Источники наружного противопожарного водоснабжения. Требования противопожарной безопасности», СП 10.13130.2009 «Системы противопожарной защиты. Внутренний противопожарный водопровод. Требования пожарной безопасности», Сан </w:t>
      </w:r>
      <w:proofErr w:type="spellStart"/>
      <w:r w:rsidR="009B11AE" w:rsidRPr="00ED6731">
        <w:rPr>
          <w:b w:val="0"/>
          <w:sz w:val="28"/>
          <w:szCs w:val="28"/>
        </w:rPr>
        <w:t>ПиН</w:t>
      </w:r>
      <w:proofErr w:type="spellEnd"/>
      <w:r w:rsidR="009B11AE" w:rsidRPr="00ED6731">
        <w:rPr>
          <w:b w:val="0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водоснабжения», РНГП </w:t>
      </w:r>
      <w:proofErr w:type="gramStart"/>
      <w:r w:rsidR="009B11AE" w:rsidRPr="00ED6731">
        <w:rPr>
          <w:b w:val="0"/>
          <w:sz w:val="28"/>
          <w:szCs w:val="28"/>
        </w:rPr>
        <w:t>ВО</w:t>
      </w:r>
      <w:proofErr w:type="gramEnd"/>
      <w:r w:rsidR="009B11AE" w:rsidRPr="00ED6731">
        <w:rPr>
          <w:b w:val="0"/>
          <w:sz w:val="28"/>
          <w:szCs w:val="28"/>
        </w:rPr>
        <w:t>.</w:t>
      </w:r>
    </w:p>
    <w:p w:rsidR="009B11AE" w:rsidRDefault="009B11AE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ED6731"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>Согласно письма</w:t>
      </w:r>
      <w:proofErr w:type="gramEnd"/>
      <w:r>
        <w:rPr>
          <w:b w:val="0"/>
          <w:sz w:val="28"/>
          <w:szCs w:val="28"/>
        </w:rPr>
        <w:t xml:space="preserve"> от 20.02.2019 № 16 ООО «Управляющая компания </w:t>
      </w:r>
      <w:proofErr w:type="spellStart"/>
      <w:r>
        <w:rPr>
          <w:b w:val="0"/>
          <w:sz w:val="28"/>
          <w:szCs w:val="28"/>
        </w:rPr>
        <w:t>Конышевская</w:t>
      </w:r>
      <w:proofErr w:type="spellEnd"/>
      <w:r>
        <w:rPr>
          <w:b w:val="0"/>
          <w:sz w:val="28"/>
          <w:szCs w:val="28"/>
        </w:rPr>
        <w:t>» определена техническая возможность присоединения к сетям водоснабжения объектов, планируемых к размещению на проектируемых земельных участках.</w:t>
      </w:r>
    </w:p>
    <w:p w:rsidR="009B11AE" w:rsidRPr="00ED6731" w:rsidRDefault="009B11AE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>В соответствии со ст. 18 Федерального закона от 07.12.2011 № 416-ФЗ «О водоснабжении и водоотведении» подключение (технологические присоединение) объектов капитального строительства, в том числе водопроводных, к централизованным системам холодного водоснабжения осуществляется на основании заявления, в порядке, установленном законодательством о градостроительной деятельности для подключения (технологического присоединения) объектов капитального строительства к сетям инженерно-технического обеспечения, с учетом особенностей, предусмотренных Законом о водоснабжении и Правил</w:t>
      </w:r>
      <w:proofErr w:type="gramEnd"/>
      <w:r>
        <w:rPr>
          <w:b w:val="0"/>
          <w:sz w:val="28"/>
          <w:szCs w:val="28"/>
        </w:rPr>
        <w:t xml:space="preserve"> холодного водоснабжения и водоотведения, </w:t>
      </w:r>
      <w:proofErr w:type="gramStart"/>
      <w:r>
        <w:rPr>
          <w:b w:val="0"/>
          <w:sz w:val="28"/>
          <w:szCs w:val="28"/>
        </w:rPr>
        <w:t>утвержденных</w:t>
      </w:r>
      <w:proofErr w:type="gramEnd"/>
      <w:r>
        <w:rPr>
          <w:b w:val="0"/>
          <w:sz w:val="28"/>
          <w:szCs w:val="28"/>
        </w:rPr>
        <w:t xml:space="preserve"> постановлением Правительства Российской Федерации от 29.07.2013 № 644.</w:t>
      </w:r>
    </w:p>
    <w:p w:rsidR="009B11AE" w:rsidRPr="00ED6731" w:rsidRDefault="009B11AE" w:rsidP="009B11A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ED6731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Вместе с тем, н</w:t>
      </w:r>
      <w:r w:rsidRPr="00ED6731">
        <w:rPr>
          <w:b w:val="0"/>
          <w:sz w:val="28"/>
          <w:szCs w:val="28"/>
        </w:rPr>
        <w:t>астоящим проектом предлагается</w:t>
      </w:r>
      <w:r>
        <w:rPr>
          <w:b w:val="0"/>
          <w:sz w:val="28"/>
          <w:szCs w:val="28"/>
        </w:rPr>
        <w:t xml:space="preserve"> рассмотреть возможность </w:t>
      </w:r>
      <w:r w:rsidRPr="00ED6731">
        <w:rPr>
          <w:b w:val="0"/>
          <w:sz w:val="28"/>
          <w:szCs w:val="28"/>
        </w:rPr>
        <w:t>обеспечени</w:t>
      </w:r>
      <w:r>
        <w:rPr>
          <w:b w:val="0"/>
          <w:sz w:val="28"/>
          <w:szCs w:val="28"/>
        </w:rPr>
        <w:t>я</w:t>
      </w:r>
      <w:r w:rsidRPr="00ED6731">
        <w:rPr>
          <w:b w:val="0"/>
          <w:sz w:val="28"/>
          <w:szCs w:val="28"/>
        </w:rPr>
        <w:t xml:space="preserve"> объектов жилой </w:t>
      </w:r>
      <w:r>
        <w:rPr>
          <w:b w:val="0"/>
          <w:sz w:val="28"/>
          <w:szCs w:val="28"/>
        </w:rPr>
        <w:t xml:space="preserve">питьевой </w:t>
      </w:r>
      <w:r w:rsidRPr="00ED6731">
        <w:rPr>
          <w:b w:val="0"/>
          <w:sz w:val="28"/>
          <w:szCs w:val="28"/>
        </w:rPr>
        <w:t>водой за счет автономных источников водоснабжения.</w:t>
      </w:r>
    </w:p>
    <w:p w:rsidR="009B11AE" w:rsidRPr="00ED6731" w:rsidRDefault="009B11AE" w:rsidP="009B11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Организованного сброса сточных вод через центральную систему канализации на территории в настоящее время нет.</w:t>
      </w:r>
    </w:p>
    <w:p w:rsidR="009B11AE" w:rsidRPr="00ED6731" w:rsidRDefault="009B11AE" w:rsidP="009B11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При этом существует техническая возможность подключения объектов капитального строительства, планируемых к размещению на проектируемой территории, к существующей сети центральной системы канализации и очистных сооружений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.</w:t>
      </w:r>
    </w:p>
    <w:p w:rsidR="009E4898" w:rsidRPr="009B11AE" w:rsidRDefault="009B11AE" w:rsidP="009B11AE">
      <w:pPr>
        <w:pStyle w:val="40"/>
        <w:shd w:val="clear" w:color="auto" w:fill="auto"/>
        <w:spacing w:before="0" w:after="0" w:line="240" w:lineRule="auto"/>
        <w:jc w:val="both"/>
        <w:rPr>
          <w:rFonts w:eastAsia="Calibri"/>
          <w:b w:val="0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ab/>
      </w:r>
      <w:r w:rsidRPr="009B11AE">
        <w:rPr>
          <w:rFonts w:eastAsia="Calibri"/>
          <w:b w:val="0"/>
          <w:kern w:val="2"/>
          <w:sz w:val="28"/>
          <w:szCs w:val="28"/>
          <w:lang w:eastAsia="en-US"/>
        </w:rPr>
        <w:t>Вместе с тем, альтернативным вариантом отвода стоков от зданий, имеющих внутреннюю канализацию, может служить отвод стоков в индивидуальные выгребные ямы.</w:t>
      </w:r>
    </w:p>
    <w:p w:rsidR="005907EF" w:rsidRDefault="005907EF" w:rsidP="005907EF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1D549C">
        <w:rPr>
          <w:b w:val="0"/>
          <w:sz w:val="28"/>
          <w:szCs w:val="28"/>
        </w:rPr>
        <w:t>Схема прокладки магистральных (уличных) сетей хозяйственно-бытовой канализации определяется рельефом местности, решением вертикальной планировки планируемой территории и положением существующих канализационных сетей, к которым проектируется подключение.</w:t>
      </w:r>
    </w:p>
    <w:p w:rsidR="005907EF" w:rsidRDefault="005907EF" w:rsidP="005907EF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Отвод поверхностных вод предусматривается осуществить закрытой сетью труб диаметром 315-1200 мм, к которой подключаются </w:t>
      </w:r>
      <w:proofErr w:type="spellStart"/>
      <w:r>
        <w:rPr>
          <w:b w:val="0"/>
          <w:sz w:val="28"/>
          <w:szCs w:val="28"/>
        </w:rPr>
        <w:t>дождеприемные</w:t>
      </w:r>
      <w:proofErr w:type="spellEnd"/>
      <w:r>
        <w:rPr>
          <w:b w:val="0"/>
          <w:sz w:val="28"/>
          <w:szCs w:val="28"/>
        </w:rPr>
        <w:t xml:space="preserve"> колодцы, дренажи и водостоки (с кровли) зданий, а также дренаж мелкого заложения под проезжей частью улиц и осушительные дрены с территорий рекреации.</w:t>
      </w:r>
    </w:p>
    <w:p w:rsidR="005907EF" w:rsidRDefault="005907EF" w:rsidP="005907EF">
      <w:pPr>
        <w:pStyle w:val="40"/>
        <w:shd w:val="clear" w:color="auto" w:fill="auto"/>
        <w:spacing w:before="0" w:after="0" w:line="240" w:lineRule="auto"/>
        <w:jc w:val="both"/>
        <w:rPr>
          <w:rFonts w:eastAsia="Calibri"/>
          <w:b w:val="0"/>
          <w:kern w:val="2"/>
          <w:sz w:val="28"/>
          <w:szCs w:val="28"/>
          <w:lang w:eastAsia="en-US"/>
        </w:rPr>
      </w:pPr>
    </w:p>
    <w:p w:rsidR="00687FCF" w:rsidRPr="007643D5" w:rsidRDefault="00CA71BF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7643D5">
        <w:rPr>
          <w:sz w:val="28"/>
          <w:szCs w:val="28"/>
        </w:rPr>
        <w:t>4.</w:t>
      </w:r>
      <w:r w:rsidR="00612A83">
        <w:rPr>
          <w:sz w:val="28"/>
          <w:szCs w:val="28"/>
        </w:rPr>
        <w:t>4</w:t>
      </w:r>
      <w:r w:rsidRPr="007643D5">
        <w:rPr>
          <w:sz w:val="28"/>
          <w:szCs w:val="28"/>
        </w:rPr>
        <w:t>.</w:t>
      </w:r>
      <w:r w:rsidR="005907EF">
        <w:rPr>
          <w:sz w:val="28"/>
          <w:szCs w:val="28"/>
        </w:rPr>
        <w:t>2</w:t>
      </w:r>
      <w:r w:rsidRPr="007643D5">
        <w:rPr>
          <w:sz w:val="28"/>
          <w:szCs w:val="28"/>
        </w:rPr>
        <w:t>.Теплоснабжение</w:t>
      </w:r>
    </w:p>
    <w:p w:rsidR="00612A83" w:rsidRDefault="00E01BD4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612A83" w:rsidRPr="008B72AE">
        <w:rPr>
          <w:b w:val="0"/>
          <w:i/>
          <w:sz w:val="28"/>
          <w:szCs w:val="28"/>
        </w:rPr>
        <w:t>Существующее положение</w:t>
      </w:r>
    </w:p>
    <w:p w:rsidR="00612A83" w:rsidRPr="00612A83" w:rsidRDefault="00612A83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На период разработки проекта планировки в границах проектируемо</w:t>
      </w:r>
      <w:r w:rsidR="00E01BD4">
        <w:rPr>
          <w:b w:val="0"/>
          <w:sz w:val="28"/>
          <w:szCs w:val="28"/>
        </w:rPr>
        <w:t>й</w:t>
      </w:r>
      <w:r>
        <w:rPr>
          <w:b w:val="0"/>
          <w:sz w:val="28"/>
          <w:szCs w:val="28"/>
        </w:rPr>
        <w:t xml:space="preserve"> территории отсутствуют централизованные сети теплоснабжения.</w:t>
      </w:r>
    </w:p>
    <w:p w:rsidR="00612A83" w:rsidRPr="004575E0" w:rsidRDefault="00E01BD4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612A83" w:rsidRPr="004575E0">
        <w:rPr>
          <w:b w:val="0"/>
          <w:i/>
          <w:sz w:val="28"/>
          <w:szCs w:val="28"/>
        </w:rPr>
        <w:t>Проектные предложения</w:t>
      </w:r>
    </w:p>
    <w:p w:rsidR="00046C1D" w:rsidRPr="005907EF" w:rsidRDefault="005907EF" w:rsidP="00046C1D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proofErr w:type="gramStart"/>
      <w:r w:rsidRPr="005907EF">
        <w:rPr>
          <w:rFonts w:eastAsia="Calibri"/>
          <w:b w:val="0"/>
          <w:kern w:val="2"/>
          <w:sz w:val="28"/>
          <w:szCs w:val="28"/>
          <w:lang w:eastAsia="en-US"/>
        </w:rPr>
        <w:t>Теплоснабжение индивидуальной жилой застройки будет обеспечено</w:t>
      </w:r>
      <w:r w:rsidRPr="005907EF">
        <w:rPr>
          <w:rFonts w:eastAsia="Calibri"/>
          <w:b w:val="0"/>
          <w:kern w:val="2"/>
          <w:sz w:val="28"/>
          <w:szCs w:val="28"/>
        </w:rPr>
        <w:t xml:space="preserve"> от индивидуальных </w:t>
      </w:r>
      <w:proofErr w:type="spellStart"/>
      <w:r w:rsidRPr="005907EF">
        <w:rPr>
          <w:rFonts w:eastAsia="Calibri"/>
          <w:b w:val="0"/>
          <w:kern w:val="2"/>
          <w:sz w:val="28"/>
          <w:szCs w:val="28"/>
        </w:rPr>
        <w:t>теплоисточников</w:t>
      </w:r>
      <w:proofErr w:type="spellEnd"/>
      <w:r w:rsidRPr="005907EF">
        <w:rPr>
          <w:rFonts w:eastAsia="Calibri"/>
          <w:b w:val="0"/>
          <w:kern w:val="2"/>
          <w:sz w:val="28"/>
          <w:szCs w:val="28"/>
        </w:rPr>
        <w:t>, в</w:t>
      </w:r>
      <w:r w:rsidRPr="005907EF">
        <w:rPr>
          <w:rFonts w:eastAsia="Calibri"/>
          <w:b w:val="0"/>
          <w:kern w:val="2"/>
          <w:sz w:val="28"/>
          <w:szCs w:val="28"/>
          <w:lang w:eastAsia="en-US"/>
        </w:rPr>
        <w:t xml:space="preserve"> качестве топлива для нужд теплопотребления будет использован природный газ.</w:t>
      </w:r>
      <w:proofErr w:type="gramEnd"/>
    </w:p>
    <w:p w:rsidR="00967147" w:rsidRDefault="00967147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87FCF" w:rsidRPr="00612A83" w:rsidRDefault="00687FCF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12A83">
        <w:rPr>
          <w:sz w:val="28"/>
          <w:szCs w:val="28"/>
        </w:rPr>
        <w:t>4.</w:t>
      </w:r>
      <w:r w:rsidR="003C00B9">
        <w:rPr>
          <w:sz w:val="28"/>
          <w:szCs w:val="28"/>
        </w:rPr>
        <w:t>4</w:t>
      </w:r>
      <w:r w:rsidRPr="00612A83">
        <w:rPr>
          <w:sz w:val="28"/>
          <w:szCs w:val="28"/>
        </w:rPr>
        <w:t>.</w:t>
      </w:r>
      <w:r w:rsidR="005907EF">
        <w:rPr>
          <w:sz w:val="28"/>
          <w:szCs w:val="28"/>
        </w:rPr>
        <w:t>3</w:t>
      </w:r>
      <w:r w:rsidRPr="00612A83">
        <w:rPr>
          <w:sz w:val="28"/>
          <w:szCs w:val="28"/>
        </w:rPr>
        <w:t>. Электросн</w:t>
      </w:r>
      <w:r w:rsidR="00800A2A" w:rsidRPr="00612A83">
        <w:rPr>
          <w:sz w:val="28"/>
          <w:szCs w:val="28"/>
        </w:rPr>
        <w:t>абжение</w:t>
      </w:r>
    </w:p>
    <w:p w:rsidR="00612A83" w:rsidRDefault="00800A2A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i/>
          <w:sz w:val="28"/>
          <w:szCs w:val="28"/>
        </w:rPr>
      </w:pPr>
      <w:r w:rsidRPr="00612A83">
        <w:rPr>
          <w:b w:val="0"/>
          <w:sz w:val="28"/>
          <w:szCs w:val="28"/>
        </w:rPr>
        <w:tab/>
      </w:r>
      <w:r w:rsidR="00612A83" w:rsidRPr="008B72AE">
        <w:rPr>
          <w:b w:val="0"/>
          <w:i/>
          <w:sz w:val="28"/>
          <w:szCs w:val="28"/>
        </w:rPr>
        <w:t>Существующее положение</w:t>
      </w:r>
    </w:p>
    <w:p w:rsidR="00612A83" w:rsidRDefault="00612A83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E240F2">
        <w:rPr>
          <w:b w:val="0"/>
          <w:sz w:val="28"/>
          <w:szCs w:val="28"/>
        </w:rPr>
        <w:t xml:space="preserve">На период разработки проекта планировки в границах проектируемо территории </w:t>
      </w:r>
      <w:r w:rsidR="003C00B9" w:rsidRPr="00E240F2">
        <w:rPr>
          <w:b w:val="0"/>
          <w:sz w:val="28"/>
          <w:szCs w:val="28"/>
        </w:rPr>
        <w:t xml:space="preserve">проходят линии </w:t>
      </w:r>
      <w:r w:rsidR="00785710">
        <w:rPr>
          <w:b w:val="0"/>
          <w:sz w:val="28"/>
          <w:szCs w:val="28"/>
        </w:rPr>
        <w:t xml:space="preserve">электропередач </w:t>
      </w:r>
      <w:proofErr w:type="gramStart"/>
      <w:r w:rsidR="00785710">
        <w:rPr>
          <w:b w:val="0"/>
          <w:sz w:val="28"/>
          <w:szCs w:val="28"/>
        </w:rPr>
        <w:t>ВЛ</w:t>
      </w:r>
      <w:proofErr w:type="gramEnd"/>
      <w:r w:rsidR="00785710">
        <w:rPr>
          <w:b w:val="0"/>
          <w:sz w:val="28"/>
          <w:szCs w:val="28"/>
        </w:rPr>
        <w:t xml:space="preserve"> - 1</w:t>
      </w:r>
      <w:r w:rsidR="005907EF" w:rsidRPr="000717E7">
        <w:rPr>
          <w:b w:val="0"/>
          <w:sz w:val="28"/>
          <w:szCs w:val="28"/>
        </w:rPr>
        <w:t>0 кВ</w:t>
      </w:r>
      <w:r w:rsidR="005907EF">
        <w:rPr>
          <w:b w:val="0"/>
          <w:sz w:val="28"/>
          <w:szCs w:val="28"/>
        </w:rPr>
        <w:t>.</w:t>
      </w:r>
    </w:p>
    <w:p w:rsidR="00612A83" w:rsidRDefault="00E01BD4" w:rsidP="00612A8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tab/>
      </w:r>
      <w:r w:rsidR="00612A83" w:rsidRPr="004575E0">
        <w:rPr>
          <w:b w:val="0"/>
          <w:i/>
          <w:sz w:val="28"/>
          <w:szCs w:val="28"/>
        </w:rPr>
        <w:t>Проектные предложения</w:t>
      </w:r>
    </w:p>
    <w:p w:rsidR="00612A83" w:rsidRDefault="00612A83" w:rsidP="00612A83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612A83">
        <w:rPr>
          <w:b w:val="0"/>
          <w:sz w:val="28"/>
          <w:szCs w:val="28"/>
        </w:rPr>
        <w:t>По степени обеспечения надежности электроснабжения все</w:t>
      </w:r>
      <w:r>
        <w:rPr>
          <w:b w:val="0"/>
          <w:sz w:val="28"/>
          <w:szCs w:val="28"/>
        </w:rPr>
        <w:t xml:space="preserve"> потребители электроэнергии на т</w:t>
      </w:r>
      <w:bookmarkStart w:id="3" w:name="_GoBack"/>
      <w:bookmarkEnd w:id="3"/>
      <w:r>
        <w:rPr>
          <w:b w:val="0"/>
          <w:sz w:val="28"/>
          <w:szCs w:val="28"/>
        </w:rPr>
        <w:t xml:space="preserve">ерритории проекта планировки будут относиться к </w:t>
      </w:r>
      <w:proofErr w:type="spellStart"/>
      <w:r>
        <w:rPr>
          <w:b w:val="0"/>
          <w:sz w:val="28"/>
          <w:szCs w:val="28"/>
        </w:rPr>
        <w:t>электроприемникам</w:t>
      </w:r>
      <w:proofErr w:type="spellEnd"/>
      <w:r w:rsidR="0078571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III</w:t>
      </w:r>
      <w:r w:rsidR="0078571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категории.</w:t>
      </w:r>
    </w:p>
    <w:p w:rsidR="00FB164C" w:rsidRDefault="00FB164C" w:rsidP="00FB16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Электроснабжение потребителей предусмотрено от электрических сетей АО «Курские электрические сети</w:t>
      </w:r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».</w:t>
      </w:r>
    </w:p>
    <w:p w:rsidR="00FB164C" w:rsidRDefault="00FB164C" w:rsidP="00FB16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Письмом от 14.02.2019 № МО-22/4 </w:t>
      </w:r>
      <w:r w:rsidRP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АО «Курские электрические сети</w:t>
      </w:r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» сообщают о технической возможности технологического присоединения к электрическим сетям </w:t>
      </w:r>
      <w:r w:rsidRPr="00C55576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объектов, планируемых к размещению на проектируемых земельных участках.</w:t>
      </w:r>
    </w:p>
    <w:p w:rsidR="00FB164C" w:rsidRPr="00C3412D" w:rsidRDefault="00FB164C" w:rsidP="00FB16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Процедура технологического присоединения к инженерным сетям электроснабжения проводится после подачи заявки, установленной формы, на технологическое присоединение, с перечнем прилагаемых документов согласно п. 10, а также получения типовых форм технических условий и договоров технологического присоединения, регулируется «Правилами технологического присоединения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устройств потребителей электрической энергии, а также объектов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хозяйства, принадлежащих сетевым организациям и иным лицам, к электрическим сетям», утвержденных постановлением Правительства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Российской Федерации от 27.12.2004 № 861.</w:t>
      </w:r>
    </w:p>
    <w:p w:rsidR="00612A83" w:rsidRPr="00FB164C" w:rsidRDefault="00FB164C" w:rsidP="00FB164C">
      <w:pPr>
        <w:pStyle w:val="40"/>
        <w:shd w:val="clear" w:color="auto" w:fill="auto"/>
        <w:spacing w:before="0" w:after="0" w:line="240" w:lineRule="auto"/>
        <w:ind w:firstLine="708"/>
        <w:jc w:val="both"/>
        <w:rPr>
          <w:rFonts w:eastAsia="Calibri"/>
          <w:b w:val="0"/>
          <w:kern w:val="2"/>
          <w:sz w:val="28"/>
          <w:szCs w:val="28"/>
          <w:lang w:eastAsia="en-US"/>
        </w:rPr>
      </w:pPr>
      <w:r w:rsidRPr="00FB164C">
        <w:rPr>
          <w:rFonts w:eastAsia="Calibri"/>
          <w:b w:val="0"/>
          <w:kern w:val="2"/>
          <w:sz w:val="28"/>
          <w:szCs w:val="28"/>
          <w:lang w:eastAsia="en-US"/>
        </w:rPr>
        <w:t>Питание бытовых и жилых потребителей осуществляется через понижающие трансформаторные подстанции.</w:t>
      </w:r>
    </w:p>
    <w:p w:rsidR="00FB164C" w:rsidRDefault="00FB164C" w:rsidP="00FB164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</w:p>
    <w:p w:rsidR="00612A83" w:rsidRDefault="00612A83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3C00B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D1455">
        <w:rPr>
          <w:sz w:val="28"/>
          <w:szCs w:val="28"/>
        </w:rPr>
        <w:t>4</w:t>
      </w:r>
      <w:r>
        <w:rPr>
          <w:sz w:val="28"/>
          <w:szCs w:val="28"/>
        </w:rPr>
        <w:t>. Газоснабжение</w:t>
      </w:r>
    </w:p>
    <w:p w:rsidR="003C00B9" w:rsidRPr="003C00B9" w:rsidRDefault="00E01BD4" w:rsidP="003C0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ab/>
      </w:r>
      <w:r w:rsidR="003C00B9" w:rsidRPr="003C00B9">
        <w:rPr>
          <w:rFonts w:ascii="Times New Roman" w:hAnsi="Times New Roman" w:cs="Times New Roman"/>
          <w:bCs/>
          <w:i/>
          <w:sz w:val="28"/>
          <w:szCs w:val="28"/>
        </w:rPr>
        <w:t>Существующее положение</w:t>
      </w:r>
    </w:p>
    <w:p w:rsidR="003C00B9" w:rsidRPr="003C00B9" w:rsidRDefault="003C00B9" w:rsidP="003C00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0B9">
        <w:rPr>
          <w:rFonts w:ascii="Times New Roman" w:hAnsi="Times New Roman" w:cs="Times New Roman"/>
          <w:bCs/>
          <w:sz w:val="28"/>
          <w:szCs w:val="28"/>
        </w:rPr>
        <w:tab/>
      </w:r>
      <w:r w:rsidR="00FB164C">
        <w:rPr>
          <w:rFonts w:ascii="Times New Roman" w:hAnsi="Times New Roman" w:cs="Times New Roman"/>
          <w:sz w:val="28"/>
          <w:szCs w:val="28"/>
        </w:rPr>
        <w:t>Н</w:t>
      </w:r>
      <w:r w:rsidR="00FB164C" w:rsidRPr="005A48C3">
        <w:rPr>
          <w:rFonts w:ascii="Times New Roman" w:hAnsi="Times New Roman" w:cs="Times New Roman"/>
          <w:sz w:val="28"/>
          <w:szCs w:val="28"/>
        </w:rPr>
        <w:t xml:space="preserve">а проектируемой территории </w:t>
      </w:r>
      <w:r w:rsidR="00FB164C">
        <w:rPr>
          <w:rFonts w:ascii="Times New Roman" w:hAnsi="Times New Roman" w:cs="Times New Roman"/>
          <w:sz w:val="28"/>
          <w:szCs w:val="28"/>
        </w:rPr>
        <w:t>проходит газопровод «</w:t>
      </w:r>
      <w:r w:rsidR="00FB164C" w:rsidRPr="005A48C3">
        <w:rPr>
          <w:rFonts w:ascii="Times New Roman" w:hAnsi="Times New Roman" w:cs="Times New Roman"/>
          <w:sz w:val="28"/>
          <w:szCs w:val="28"/>
        </w:rPr>
        <w:t>Газораспределительные сети среднего давления в п. Конышевка Курской области: подземный газопровод среднего давления».</w:t>
      </w:r>
    </w:p>
    <w:p w:rsidR="00612A83" w:rsidRDefault="00E01BD4" w:rsidP="003C0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3C00B9" w:rsidRPr="003C00B9">
        <w:rPr>
          <w:rFonts w:ascii="Times New Roman" w:hAnsi="Times New Roman" w:cs="Times New Roman"/>
          <w:i/>
          <w:sz w:val="28"/>
          <w:szCs w:val="28"/>
        </w:rPr>
        <w:t>Проектные предложения</w:t>
      </w:r>
    </w:p>
    <w:p w:rsidR="00612A83" w:rsidRDefault="00FB164C" w:rsidP="00612A8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письма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филиала АО «Газпром газораспределение Курск» в г. Рыльске от 20.02.2019 № 315, определена техническая возможность подключения </w:t>
      </w:r>
      <w:r w:rsidRPr="00C55576">
        <w:rPr>
          <w:rFonts w:ascii="Times New Roman" w:hAnsi="Times New Roman" w:cs="Times New Roman"/>
          <w:sz w:val="28"/>
          <w:szCs w:val="28"/>
        </w:rPr>
        <w:t>объектов, планируемых к размещению на проектируемых земельных участках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6D1" w:rsidRDefault="002D66D1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3C00B9" w:rsidRPr="00EE2D5A" w:rsidRDefault="003C00B9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EE2D5A">
        <w:rPr>
          <w:sz w:val="28"/>
          <w:szCs w:val="28"/>
        </w:rPr>
        <w:t>5. Инженерная подготовка территории</w:t>
      </w:r>
    </w:p>
    <w:p w:rsidR="003C00B9" w:rsidRPr="00537AD4" w:rsidRDefault="003C00B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DB5C07" w:rsidRPr="00DB5C07">
        <w:rPr>
          <w:b w:val="0"/>
          <w:sz w:val="28"/>
          <w:szCs w:val="28"/>
        </w:rPr>
        <w:t>П</w:t>
      </w:r>
      <w:r w:rsidR="00C971B7" w:rsidRPr="00DB5C07">
        <w:rPr>
          <w:b w:val="0"/>
          <w:sz w:val="28"/>
          <w:szCs w:val="28"/>
        </w:rPr>
        <w:t xml:space="preserve">роектируемая территория характеризуется </w:t>
      </w:r>
      <w:r w:rsidR="00DB5C07" w:rsidRPr="00DB5C07">
        <w:rPr>
          <w:b w:val="0"/>
          <w:sz w:val="28"/>
          <w:szCs w:val="28"/>
        </w:rPr>
        <w:t xml:space="preserve">спокойным </w:t>
      </w:r>
      <w:r w:rsidR="00C971B7" w:rsidRPr="00DB5C07">
        <w:rPr>
          <w:b w:val="0"/>
          <w:sz w:val="28"/>
          <w:szCs w:val="28"/>
        </w:rPr>
        <w:t>р</w:t>
      </w:r>
      <w:r w:rsidR="00EE2D5A" w:rsidRPr="00DB5C07">
        <w:rPr>
          <w:b w:val="0"/>
          <w:sz w:val="28"/>
          <w:szCs w:val="28"/>
        </w:rPr>
        <w:t>ельефом</w:t>
      </w:r>
      <w:r w:rsidR="00DB5C07" w:rsidRPr="00DB5C07">
        <w:rPr>
          <w:b w:val="0"/>
          <w:sz w:val="28"/>
          <w:szCs w:val="28"/>
        </w:rPr>
        <w:t>.</w:t>
      </w:r>
    </w:p>
    <w:p w:rsidR="003C00B9" w:rsidRDefault="00EE2D5A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Инженерная подготовка мероприятий представляет собой комплекс мероприятий, обеспечивающих создание благоприятных условий для строительства и эксплуатации зданий, прокладки улиц, инженерных сетей и других элементов градостроительства с учетом экологических требований.</w:t>
      </w:r>
    </w:p>
    <w:p w:rsidR="00EE2D5A" w:rsidRDefault="00EE2D5A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комплекс мероприятий по инженерной подготовке проектируемой территории входят:</w:t>
      </w:r>
    </w:p>
    <w:p w:rsidR="00EE2D5A" w:rsidRDefault="00EE2D5A" w:rsidP="00EE2D5A">
      <w:pPr>
        <w:pStyle w:val="40"/>
        <w:numPr>
          <w:ilvl w:val="0"/>
          <w:numId w:val="2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расчистка территории площадки: вырубка </w:t>
      </w:r>
      <w:r w:rsidR="004D4A68">
        <w:rPr>
          <w:b w:val="0"/>
          <w:sz w:val="28"/>
          <w:szCs w:val="28"/>
        </w:rPr>
        <w:t xml:space="preserve">дикорастущих </w:t>
      </w:r>
      <w:r>
        <w:rPr>
          <w:b w:val="0"/>
          <w:sz w:val="28"/>
          <w:szCs w:val="28"/>
        </w:rPr>
        <w:t>зеленых насаждений, попадающих на территорию проектируемых зданий, корчевание пней, очистка площадки от кустарников;</w:t>
      </w:r>
    </w:p>
    <w:p w:rsidR="00EE2D5A" w:rsidRDefault="00EE2D5A" w:rsidP="00EE2D5A">
      <w:pPr>
        <w:pStyle w:val="40"/>
        <w:numPr>
          <w:ilvl w:val="0"/>
          <w:numId w:val="2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засыпка ям и канав;</w:t>
      </w:r>
    </w:p>
    <w:p w:rsidR="00EE2D5A" w:rsidRDefault="00EE2D5A" w:rsidP="00EE2D5A">
      <w:pPr>
        <w:pStyle w:val="40"/>
        <w:numPr>
          <w:ilvl w:val="0"/>
          <w:numId w:val="2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срезка плодородного грунта с учетом последующего его использования для озеленения;</w:t>
      </w:r>
    </w:p>
    <w:p w:rsidR="00EE2D5A" w:rsidRDefault="00EE2D5A" w:rsidP="00EE2D5A">
      <w:pPr>
        <w:pStyle w:val="40"/>
        <w:numPr>
          <w:ilvl w:val="0"/>
          <w:numId w:val="2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вертикальная планировка поверхности земли, обеспечивающая наиболее целесообразные и </w:t>
      </w:r>
      <w:proofErr w:type="gramStart"/>
      <w:r>
        <w:rPr>
          <w:b w:val="0"/>
          <w:sz w:val="28"/>
          <w:szCs w:val="28"/>
        </w:rPr>
        <w:t>экономичные условия</w:t>
      </w:r>
      <w:proofErr w:type="gramEnd"/>
      <w:r>
        <w:rPr>
          <w:b w:val="0"/>
          <w:sz w:val="28"/>
          <w:szCs w:val="28"/>
        </w:rPr>
        <w:t xml:space="preserve"> для вертикальной посадки зданий и сооружений на местности, отвод дождевых и талых вод, создание необходимых продольных уклонов по улицам и дорогам для движения автомобилей и пешеходов, а также </w:t>
      </w:r>
      <w:r w:rsidR="00CD08A2">
        <w:rPr>
          <w:b w:val="0"/>
          <w:sz w:val="28"/>
          <w:szCs w:val="28"/>
        </w:rPr>
        <w:t>для прокладки безнапорных инженерных сетей.</w:t>
      </w:r>
    </w:p>
    <w:p w:rsidR="00CD08A2" w:rsidRDefault="00CD08A2" w:rsidP="00CD08A2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осуществлении вертикальной планировки по возможности сохраняется естественный рельеф, сокращаются объемы земляных масс.</w:t>
      </w:r>
    </w:p>
    <w:p w:rsidR="00CD08A2" w:rsidRPr="00DB5C07" w:rsidRDefault="00CD08A2" w:rsidP="00CD08A2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 w:rsidRPr="00DB5C07">
        <w:rPr>
          <w:b w:val="0"/>
          <w:sz w:val="28"/>
          <w:szCs w:val="28"/>
        </w:rPr>
        <w:t>Основные решения в части вертикальной планировки и инженерной подготовки территории проекта планировки отображены на Схеме вертикальной планировки территории, инженерной подготовки и инженерной защиты территории.</w:t>
      </w:r>
    </w:p>
    <w:p w:rsidR="00CD08A2" w:rsidRPr="00DB5C07" w:rsidRDefault="00CD08A2" w:rsidP="00CD08A2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 w:rsidRPr="00DB5C07">
        <w:rPr>
          <w:b w:val="0"/>
          <w:sz w:val="28"/>
          <w:szCs w:val="28"/>
        </w:rPr>
        <w:t xml:space="preserve">Схема вертикальной планировки осуществлена методом </w:t>
      </w:r>
      <w:r w:rsidR="00DB5C07" w:rsidRPr="00DB5C07">
        <w:rPr>
          <w:b w:val="0"/>
          <w:sz w:val="28"/>
          <w:szCs w:val="28"/>
        </w:rPr>
        <w:t>черных</w:t>
      </w:r>
      <w:r w:rsidRPr="00DB5C07">
        <w:rPr>
          <w:b w:val="0"/>
          <w:sz w:val="28"/>
          <w:szCs w:val="28"/>
        </w:rPr>
        <w:t xml:space="preserve"> точек, нанесенных на геодезическую подоснову с показанными на ней проездами, зданиями и площадками. </w:t>
      </w:r>
    </w:p>
    <w:p w:rsidR="008A1756" w:rsidRDefault="008A1756" w:rsidP="00CD08A2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</w:p>
    <w:p w:rsidR="00EE2D5A" w:rsidRDefault="00F14781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F14781">
        <w:rPr>
          <w:sz w:val="28"/>
          <w:szCs w:val="28"/>
        </w:rPr>
        <w:t>6.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</w:r>
    </w:p>
    <w:p w:rsidR="00D8013D" w:rsidRPr="00F14781" w:rsidRDefault="00D8013D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3C00B9" w:rsidRDefault="00F14781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Согласно ГОСТ </w:t>
      </w: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22.0.02-94 «Безопасность в чрезвычайных ситуациях. Термины и определения основных понятий», чрезвычайная ситуация – это о</w:t>
      </w:r>
      <w:r w:rsidRPr="00F14781">
        <w:rPr>
          <w:b w:val="0"/>
          <w:sz w:val="28"/>
          <w:szCs w:val="28"/>
        </w:rPr>
        <w:t>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:rsidR="00F14781" w:rsidRDefault="00F14781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И</w:t>
      </w:r>
      <w:r w:rsidRPr="00F14781">
        <w:rPr>
          <w:b w:val="0"/>
          <w:sz w:val="28"/>
          <w:szCs w:val="28"/>
        </w:rPr>
        <w:t>сточник</w:t>
      </w:r>
      <w:r>
        <w:rPr>
          <w:b w:val="0"/>
          <w:sz w:val="28"/>
          <w:szCs w:val="28"/>
        </w:rPr>
        <w:t>ами чрезвычайных ситуаций являются</w:t>
      </w:r>
      <w:r w:rsidRPr="00F14781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>о</w:t>
      </w:r>
      <w:r w:rsidRPr="00F14781">
        <w:rPr>
          <w:b w:val="0"/>
          <w:sz w:val="28"/>
          <w:szCs w:val="28"/>
        </w:rPr>
        <w:t>пасное природное явление, авария или опасное техногенное происшествие, широко распространенная инфекционная болезнь людей, сельскохозяйственных животных и растений, а также применение современных средств поражения, в результате чего произошла или может возникнуть чрезвычайная ситуация.</w:t>
      </w:r>
    </w:p>
    <w:p w:rsidR="003C00B9" w:rsidRDefault="00F14781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соответствии с Федеральным законом от 21.12.1994 № 68-ФЗ «О защите населения и территории от чрезвычайных ситуаций приро</w:t>
      </w:r>
      <w:r w:rsidR="00806B8B">
        <w:rPr>
          <w:b w:val="0"/>
          <w:sz w:val="28"/>
          <w:szCs w:val="28"/>
        </w:rPr>
        <w:t>дного и техногенного характера», 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проводятся заблаговременно. Планирование и осуществление мероприятий по защите населения и территорий от чрезвычайных ситуаций проводятся с учетом экономических, природных и иных характеристик, особенностей территории и степени реальной опасности возникновения чрезвычайной ситуации.</w:t>
      </w:r>
    </w:p>
    <w:p w:rsidR="003C00B9" w:rsidRDefault="003C00B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537AD4" w:rsidRDefault="00537AD4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A12A91" w:rsidRDefault="00A12A91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A12A91" w:rsidRDefault="00A12A91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3C00B9" w:rsidRPr="00806B8B" w:rsidRDefault="00806B8B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806B8B">
        <w:rPr>
          <w:sz w:val="28"/>
          <w:szCs w:val="28"/>
        </w:rPr>
        <w:t>6.1. Перечень возможных источников чрезвычайных ситуаций природного характера</w:t>
      </w:r>
    </w:p>
    <w:p w:rsidR="00806B8B" w:rsidRDefault="00806B8B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В соответствии с ГОСТ </w:t>
      </w: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 </w:t>
      </w:r>
      <w:r w:rsidR="00E55B90">
        <w:rPr>
          <w:b w:val="0"/>
          <w:sz w:val="28"/>
          <w:szCs w:val="28"/>
        </w:rPr>
        <w:t>возможные (оказывающие влияние) на территории проектирования природные чрезвычайные ситуации представлены в Таблице.</w:t>
      </w:r>
    </w:p>
    <w:p w:rsidR="003C00B9" w:rsidRDefault="00E55B90" w:rsidP="00E55B90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3.</w:t>
      </w:r>
    </w:p>
    <w:p w:rsidR="00E55B90" w:rsidRDefault="00E55B90" w:rsidP="00E55B90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Источники природных чрезвычайных ситуаций, оказывающих влияние на территорию проектирования</w:t>
      </w:r>
    </w:p>
    <w:p w:rsidR="003C00B9" w:rsidRDefault="003C00B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2410"/>
        <w:gridCol w:w="2835"/>
        <w:gridCol w:w="3651"/>
      </w:tblGrid>
      <w:tr w:rsidR="00E55B90" w:rsidRPr="00E55B90" w:rsidTr="00E55B90">
        <w:tc>
          <w:tcPr>
            <w:tcW w:w="675" w:type="dxa"/>
          </w:tcPr>
          <w:p w:rsidR="00E55B90" w:rsidRPr="00E55B90" w:rsidRDefault="00E55B90" w:rsidP="00E55B90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55B90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5B90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E55B90">
              <w:rPr>
                <w:b w:val="0"/>
                <w:sz w:val="20"/>
                <w:szCs w:val="20"/>
              </w:rPr>
              <w:t>/</w:t>
            </w:r>
            <w:proofErr w:type="spellStart"/>
            <w:r w:rsidRPr="00E55B90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</w:tcPr>
          <w:p w:rsidR="00E55B90" w:rsidRPr="00E55B90" w:rsidRDefault="00E55B90" w:rsidP="00E55B90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Источник ЧС природного характера</w:t>
            </w:r>
          </w:p>
        </w:tc>
        <w:tc>
          <w:tcPr>
            <w:tcW w:w="2835" w:type="dxa"/>
          </w:tcPr>
          <w:p w:rsidR="00E55B90" w:rsidRPr="00E55B90" w:rsidRDefault="00E55B90" w:rsidP="00E55B90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Наименование поражающего фактора</w:t>
            </w:r>
          </w:p>
        </w:tc>
        <w:tc>
          <w:tcPr>
            <w:tcW w:w="3651" w:type="dxa"/>
          </w:tcPr>
          <w:p w:rsidR="00E55B90" w:rsidRPr="00E55B90" w:rsidRDefault="00E55B90" w:rsidP="00E55B90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Характер действия, проявления поражающего фактора источника ЧС природного характера</w:t>
            </w:r>
          </w:p>
        </w:tc>
      </w:tr>
      <w:tr w:rsidR="008159A5" w:rsidRPr="00E55B90" w:rsidTr="00E01BD4">
        <w:tc>
          <w:tcPr>
            <w:tcW w:w="675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8896" w:type="dxa"/>
            <w:gridSpan w:val="3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Опасные метеорологические явления и процессы</w:t>
            </w:r>
          </w:p>
        </w:tc>
      </w:tr>
      <w:tr w:rsidR="008159A5" w:rsidRPr="00E55B90" w:rsidTr="008159A5">
        <w:trPr>
          <w:trHeight w:val="174"/>
        </w:trPr>
        <w:tc>
          <w:tcPr>
            <w:tcW w:w="675" w:type="dxa"/>
            <w:vMerge w:val="restart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2410" w:type="dxa"/>
            <w:vMerge w:val="restart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Сильный ветер</w:t>
            </w:r>
          </w:p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Ураган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Шквал</w:t>
            </w:r>
          </w:p>
        </w:tc>
        <w:tc>
          <w:tcPr>
            <w:tcW w:w="2835" w:type="dxa"/>
            <w:vMerge w:val="restart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Аэроинамический</w:t>
            </w:r>
            <w:proofErr w:type="spellEnd"/>
          </w:p>
        </w:tc>
        <w:tc>
          <w:tcPr>
            <w:tcW w:w="3651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Ветровой поток</w:t>
            </w:r>
          </w:p>
        </w:tc>
      </w:tr>
      <w:tr w:rsidR="008159A5" w:rsidRPr="00E55B90" w:rsidTr="00E55B90">
        <w:trPr>
          <w:trHeight w:val="172"/>
        </w:trPr>
        <w:tc>
          <w:tcPr>
            <w:tcW w:w="675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Ветровая нагрузка</w:t>
            </w:r>
          </w:p>
        </w:tc>
      </w:tr>
      <w:tr w:rsidR="008159A5" w:rsidRPr="00E55B90" w:rsidTr="00E55B90">
        <w:trPr>
          <w:trHeight w:val="172"/>
        </w:trPr>
        <w:tc>
          <w:tcPr>
            <w:tcW w:w="675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Аэродинамическое давление</w:t>
            </w:r>
          </w:p>
        </w:tc>
      </w:tr>
      <w:tr w:rsidR="008159A5" w:rsidRPr="00E55B90" w:rsidTr="00E55B90">
        <w:trPr>
          <w:trHeight w:val="172"/>
        </w:trPr>
        <w:tc>
          <w:tcPr>
            <w:tcW w:w="675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Вибрации</w:t>
            </w:r>
          </w:p>
        </w:tc>
      </w:tr>
      <w:tr w:rsidR="00E55B90" w:rsidRPr="00E55B90" w:rsidTr="00E55B90">
        <w:tc>
          <w:tcPr>
            <w:tcW w:w="67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2410" w:type="dxa"/>
          </w:tcPr>
          <w:p w:rsid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Сильный снегопад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Сильная метель</w:t>
            </w:r>
          </w:p>
        </w:tc>
        <w:tc>
          <w:tcPr>
            <w:tcW w:w="283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Гидродинамический</w:t>
            </w:r>
          </w:p>
        </w:tc>
        <w:tc>
          <w:tcPr>
            <w:tcW w:w="3651" w:type="dxa"/>
          </w:tcPr>
          <w:p w:rsid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Снеговая нагрузка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Снежные заносы</w:t>
            </w:r>
          </w:p>
        </w:tc>
      </w:tr>
      <w:tr w:rsidR="00E55B90" w:rsidRPr="00E55B90" w:rsidTr="00E55B90">
        <w:tc>
          <w:tcPr>
            <w:tcW w:w="67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1.3</w:t>
            </w:r>
          </w:p>
        </w:tc>
        <w:tc>
          <w:tcPr>
            <w:tcW w:w="2410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Гололед</w:t>
            </w:r>
          </w:p>
        </w:tc>
        <w:tc>
          <w:tcPr>
            <w:tcW w:w="2835" w:type="dxa"/>
          </w:tcPr>
          <w:p w:rsid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Гравитационный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Динамический</w:t>
            </w:r>
          </w:p>
        </w:tc>
        <w:tc>
          <w:tcPr>
            <w:tcW w:w="3651" w:type="dxa"/>
          </w:tcPr>
          <w:p w:rsid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Гололедная нагрузка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Вибрация</w:t>
            </w:r>
          </w:p>
        </w:tc>
      </w:tr>
      <w:tr w:rsidR="00E55B90" w:rsidRPr="00E55B90" w:rsidTr="00E55B90">
        <w:tc>
          <w:tcPr>
            <w:tcW w:w="67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1.4</w:t>
            </w:r>
          </w:p>
        </w:tc>
        <w:tc>
          <w:tcPr>
            <w:tcW w:w="2410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Град</w:t>
            </w:r>
          </w:p>
        </w:tc>
        <w:tc>
          <w:tcPr>
            <w:tcW w:w="283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Динамический</w:t>
            </w:r>
          </w:p>
        </w:tc>
        <w:tc>
          <w:tcPr>
            <w:tcW w:w="3651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Удар</w:t>
            </w:r>
          </w:p>
        </w:tc>
      </w:tr>
      <w:tr w:rsidR="00E55B90" w:rsidRPr="00E55B90" w:rsidTr="00E55B90">
        <w:tc>
          <w:tcPr>
            <w:tcW w:w="67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1.5</w:t>
            </w:r>
          </w:p>
        </w:tc>
        <w:tc>
          <w:tcPr>
            <w:tcW w:w="2410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Заморозок</w:t>
            </w:r>
          </w:p>
        </w:tc>
        <w:tc>
          <w:tcPr>
            <w:tcW w:w="2835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Тепловой</w:t>
            </w:r>
          </w:p>
        </w:tc>
        <w:tc>
          <w:tcPr>
            <w:tcW w:w="3651" w:type="dxa"/>
          </w:tcPr>
          <w:p w:rsidR="00E55B90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Охлаждение почвы, воздуха</w:t>
            </w:r>
          </w:p>
        </w:tc>
      </w:tr>
      <w:tr w:rsidR="008159A5" w:rsidRPr="00E55B90" w:rsidTr="00E55B90">
        <w:tc>
          <w:tcPr>
            <w:tcW w:w="675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1.6</w:t>
            </w:r>
          </w:p>
        </w:tc>
        <w:tc>
          <w:tcPr>
            <w:tcW w:w="2410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Гроза</w:t>
            </w:r>
          </w:p>
        </w:tc>
        <w:tc>
          <w:tcPr>
            <w:tcW w:w="2835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Электрофизический</w:t>
            </w:r>
          </w:p>
        </w:tc>
        <w:tc>
          <w:tcPr>
            <w:tcW w:w="3651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Электрические разряды</w:t>
            </w:r>
          </w:p>
        </w:tc>
      </w:tr>
      <w:tr w:rsidR="008159A5" w:rsidRPr="00E55B90" w:rsidTr="00E55B90">
        <w:tc>
          <w:tcPr>
            <w:tcW w:w="675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1.7</w:t>
            </w:r>
          </w:p>
        </w:tc>
        <w:tc>
          <w:tcPr>
            <w:tcW w:w="2410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Продолжительный дождь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(ливень)</w:t>
            </w:r>
          </w:p>
        </w:tc>
        <w:tc>
          <w:tcPr>
            <w:tcW w:w="2835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Гидродинамический</w:t>
            </w:r>
          </w:p>
        </w:tc>
        <w:tc>
          <w:tcPr>
            <w:tcW w:w="3651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Поток (те</w:t>
            </w:r>
            <w:r w:rsidR="00764A1B">
              <w:rPr>
                <w:b w:val="0"/>
                <w:sz w:val="20"/>
                <w:szCs w:val="20"/>
              </w:rPr>
              <w:t>ч</w:t>
            </w:r>
            <w:r>
              <w:rPr>
                <w:b w:val="0"/>
                <w:sz w:val="20"/>
                <w:szCs w:val="20"/>
              </w:rPr>
              <w:t>ение) воды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Затопление территории</w:t>
            </w:r>
          </w:p>
        </w:tc>
      </w:tr>
      <w:tr w:rsidR="008159A5" w:rsidRPr="00E55B90" w:rsidTr="00E55B90">
        <w:tc>
          <w:tcPr>
            <w:tcW w:w="675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1.8</w:t>
            </w:r>
          </w:p>
        </w:tc>
        <w:tc>
          <w:tcPr>
            <w:tcW w:w="2410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Туман</w:t>
            </w:r>
          </w:p>
        </w:tc>
        <w:tc>
          <w:tcPr>
            <w:tcW w:w="2835" w:type="dxa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Теплофизический</w:t>
            </w:r>
          </w:p>
        </w:tc>
        <w:tc>
          <w:tcPr>
            <w:tcW w:w="3651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Снижение видимости</w:t>
            </w:r>
          </w:p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(помутнение воздуха)</w:t>
            </w:r>
          </w:p>
        </w:tc>
      </w:tr>
      <w:tr w:rsidR="008159A5" w:rsidRPr="00E55B90" w:rsidTr="00E01BD4">
        <w:tc>
          <w:tcPr>
            <w:tcW w:w="675" w:type="dxa"/>
          </w:tcPr>
          <w:p w:rsidR="008159A5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896" w:type="dxa"/>
            <w:gridSpan w:val="3"/>
          </w:tcPr>
          <w:p w:rsidR="008159A5" w:rsidRPr="00E55B90" w:rsidRDefault="008159A5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Природные пожары</w:t>
            </w:r>
          </w:p>
        </w:tc>
      </w:tr>
      <w:tr w:rsidR="00643753" w:rsidRPr="00E55B90" w:rsidTr="00643753">
        <w:trPr>
          <w:trHeight w:val="93"/>
        </w:trPr>
        <w:tc>
          <w:tcPr>
            <w:tcW w:w="675" w:type="dxa"/>
            <w:vMerge w:val="restart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2.1</w:t>
            </w:r>
          </w:p>
        </w:tc>
        <w:tc>
          <w:tcPr>
            <w:tcW w:w="2410" w:type="dxa"/>
            <w:vMerge w:val="restart"/>
          </w:tcPr>
          <w:p w:rsidR="00643753" w:rsidRDefault="00643753" w:rsidP="00643753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Пожар</w:t>
            </w:r>
          </w:p>
          <w:p w:rsidR="00643753" w:rsidRPr="00E55B90" w:rsidRDefault="00643753" w:rsidP="00643753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(ландшафтный, лесной)</w:t>
            </w:r>
          </w:p>
        </w:tc>
        <w:tc>
          <w:tcPr>
            <w:tcW w:w="2835" w:type="dxa"/>
            <w:vMerge w:val="restart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Теплофизический</w:t>
            </w:r>
          </w:p>
        </w:tc>
        <w:tc>
          <w:tcPr>
            <w:tcW w:w="3651" w:type="dxa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Пламя</w:t>
            </w:r>
          </w:p>
        </w:tc>
      </w:tr>
      <w:tr w:rsidR="00643753" w:rsidRPr="00E55B90" w:rsidTr="00E01BD4">
        <w:trPr>
          <w:trHeight w:val="93"/>
        </w:trPr>
        <w:tc>
          <w:tcPr>
            <w:tcW w:w="67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43753" w:rsidRDefault="00643753" w:rsidP="00643753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Нагрев тепловым потоком</w:t>
            </w:r>
          </w:p>
        </w:tc>
      </w:tr>
      <w:tr w:rsidR="00643753" w:rsidRPr="00E55B90" w:rsidTr="00E01BD4">
        <w:trPr>
          <w:trHeight w:val="93"/>
        </w:trPr>
        <w:tc>
          <w:tcPr>
            <w:tcW w:w="67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43753" w:rsidRDefault="00643753" w:rsidP="00643753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Тепловой удар</w:t>
            </w:r>
          </w:p>
        </w:tc>
      </w:tr>
      <w:tr w:rsidR="00643753" w:rsidRPr="00E55B90" w:rsidTr="00E01BD4">
        <w:trPr>
          <w:trHeight w:val="93"/>
        </w:trPr>
        <w:tc>
          <w:tcPr>
            <w:tcW w:w="67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43753" w:rsidRDefault="00643753" w:rsidP="00643753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Помутнение воздуха</w:t>
            </w:r>
          </w:p>
        </w:tc>
      </w:tr>
      <w:tr w:rsidR="00643753" w:rsidRPr="00E55B90" w:rsidTr="00E01BD4">
        <w:trPr>
          <w:trHeight w:val="93"/>
        </w:trPr>
        <w:tc>
          <w:tcPr>
            <w:tcW w:w="67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43753" w:rsidRDefault="00643753" w:rsidP="00643753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Опасные дымы</w:t>
            </w:r>
          </w:p>
        </w:tc>
      </w:tr>
      <w:tr w:rsidR="00643753" w:rsidRPr="00E55B90" w:rsidTr="00E55B90">
        <w:trPr>
          <w:trHeight w:val="112"/>
        </w:trPr>
        <w:tc>
          <w:tcPr>
            <w:tcW w:w="675" w:type="dxa"/>
            <w:vMerge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Химический</w:t>
            </w:r>
          </w:p>
          <w:p w:rsidR="00643753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651" w:type="dxa"/>
          </w:tcPr>
          <w:p w:rsidR="00643753" w:rsidRPr="00E55B90" w:rsidRDefault="00643753" w:rsidP="008159A5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Загрязнение атмосферы, почвы, грунтов, гидросферы</w:t>
            </w:r>
          </w:p>
        </w:tc>
      </w:tr>
    </w:tbl>
    <w:p w:rsidR="003C00B9" w:rsidRDefault="003C00B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3C00B9" w:rsidRDefault="00643753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Климатические воздействия не представляет непосредственной опасности для жизни и здоровья населения. Однако они могут нанести ущерб зданиям, сооружениям и оборудованию, затруднит или приостановить технологический процессы, поэтому необходимо предусмотреть технические решения, направленные на максимальное снижение негативных воздействий природных явлений.</w:t>
      </w:r>
    </w:p>
    <w:p w:rsidR="00643753" w:rsidRDefault="00643753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Для обеспечения безопасности на зимних дорогах, руководствуясь отраслевым методическим документом «Руководство по борьбе с зимней скользкостью на автомобильных дорогах», утвержденным распоряжением Минтранса России от 16.06.2003 № ОС-548-р, необходимо проводить следующие мероприятия:</w:t>
      </w:r>
    </w:p>
    <w:p w:rsidR="00643753" w:rsidRDefault="00D262AD" w:rsidP="00643753">
      <w:pPr>
        <w:pStyle w:val="40"/>
        <w:numPr>
          <w:ilvl w:val="0"/>
          <w:numId w:val="2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профилактическую обработку покрытий </w:t>
      </w:r>
      <w:proofErr w:type="spellStart"/>
      <w:r>
        <w:rPr>
          <w:b w:val="0"/>
          <w:sz w:val="28"/>
          <w:szCs w:val="28"/>
        </w:rPr>
        <w:t>противогололедными</w:t>
      </w:r>
      <w:proofErr w:type="spellEnd"/>
      <w:r>
        <w:rPr>
          <w:b w:val="0"/>
          <w:sz w:val="28"/>
          <w:szCs w:val="28"/>
        </w:rPr>
        <w:t xml:space="preserve"> материалами (ПГМ) до появления зимней скользкости или в начале снегопада, чтобы предотвратить образование снежного наката;</w:t>
      </w:r>
    </w:p>
    <w:p w:rsidR="00D262AD" w:rsidRDefault="00D262AD" w:rsidP="00643753">
      <w:pPr>
        <w:pStyle w:val="40"/>
        <w:numPr>
          <w:ilvl w:val="0"/>
          <w:numId w:val="2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ликвидацию снежно-ледяных отложений с помощью химических и комбинированных ПМГ;</w:t>
      </w:r>
    </w:p>
    <w:p w:rsidR="00D262AD" w:rsidRDefault="00D262AD" w:rsidP="00643753">
      <w:pPr>
        <w:pStyle w:val="40"/>
        <w:numPr>
          <w:ilvl w:val="0"/>
          <w:numId w:val="2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обработку снежно-ледяных отложений фрикционными материалами.</w:t>
      </w:r>
    </w:p>
    <w:p w:rsidR="003C00B9" w:rsidRDefault="00FB164C" w:rsidP="00FB164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D262AD">
        <w:rPr>
          <w:b w:val="0"/>
          <w:sz w:val="28"/>
          <w:szCs w:val="28"/>
        </w:rPr>
        <w:t>Последствия снегопадов необходимо своевременно очищать, предотвращая образование снежных наносов, и обрабатывать улицы и дороги средствами, предотвращающими образование гололедных явлений и вывозить скопившийся снег на полигон, используя по возможности всю имеющуюся технику.</w:t>
      </w:r>
    </w:p>
    <w:p w:rsidR="003C00B9" w:rsidRDefault="003C00B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3C00B9" w:rsidRPr="004D4A68" w:rsidRDefault="00D262AD" w:rsidP="004D4A68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D262AD">
        <w:rPr>
          <w:sz w:val="28"/>
          <w:szCs w:val="28"/>
        </w:rPr>
        <w:t>6.2. Перечень возможных источников чрезвычайных ситуаций техногенно</w:t>
      </w:r>
      <w:r>
        <w:rPr>
          <w:sz w:val="28"/>
          <w:szCs w:val="28"/>
        </w:rPr>
        <w:t>г</w:t>
      </w:r>
      <w:r w:rsidRPr="00D262AD">
        <w:rPr>
          <w:sz w:val="28"/>
          <w:szCs w:val="28"/>
        </w:rPr>
        <w:t>о характера</w:t>
      </w:r>
    </w:p>
    <w:p w:rsidR="008C021A" w:rsidRPr="008C021A" w:rsidRDefault="008C021A" w:rsidP="008C021A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Pr="008C021A">
        <w:rPr>
          <w:b w:val="0"/>
          <w:sz w:val="28"/>
          <w:szCs w:val="28"/>
        </w:rPr>
        <w:t xml:space="preserve">К возникновению наиболее масштабных ЧС на территории сельсовета могут привести авария на Курской АЭС, аварии (технические инциденты) на линиях </w:t>
      </w:r>
      <w:proofErr w:type="spellStart"/>
      <w:r w:rsidRPr="008C021A">
        <w:rPr>
          <w:b w:val="0"/>
          <w:sz w:val="28"/>
          <w:szCs w:val="28"/>
        </w:rPr>
        <w:t>электро</w:t>
      </w:r>
      <w:proofErr w:type="spellEnd"/>
      <w:r w:rsidRPr="008C021A">
        <w:rPr>
          <w:b w:val="0"/>
          <w:sz w:val="28"/>
          <w:szCs w:val="28"/>
        </w:rPr>
        <w:t>-, газоснабжения, водопроводных сетях, аварии на взрывопожароопасных объектах, аварийные ситуации на железнодорожной и автомобильной магистралях, химически опасных объектах с выбросом АХОВ и ВПОВ.</w:t>
      </w:r>
      <w:proofErr w:type="gramEnd"/>
    </w:p>
    <w:p w:rsidR="008C021A" w:rsidRDefault="008C021A" w:rsidP="008C021A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8C021A">
        <w:rPr>
          <w:b w:val="0"/>
          <w:sz w:val="28"/>
          <w:szCs w:val="28"/>
        </w:rPr>
        <w:t>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</w:p>
    <w:p w:rsidR="002D7923" w:rsidRPr="008C021A" w:rsidRDefault="002D7923" w:rsidP="008C021A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3C00B9" w:rsidRPr="00C9174E" w:rsidRDefault="00C9174E" w:rsidP="008C021A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9174E">
        <w:rPr>
          <w:sz w:val="28"/>
          <w:szCs w:val="28"/>
        </w:rPr>
        <w:t>6.3. Перечень мероприятий по обеспечению пожарной безопасности</w:t>
      </w:r>
    </w:p>
    <w:p w:rsidR="00C9174E" w:rsidRDefault="00C9174E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Оценка обеспеченности территории объектами пожарной охраны приводятся в соответствии с </w:t>
      </w:r>
      <w:r w:rsidR="007C1E90">
        <w:rPr>
          <w:b w:val="0"/>
          <w:sz w:val="28"/>
          <w:szCs w:val="28"/>
        </w:rPr>
        <w:t>Ф</w:t>
      </w:r>
      <w:r>
        <w:rPr>
          <w:b w:val="0"/>
          <w:sz w:val="28"/>
          <w:szCs w:val="28"/>
        </w:rPr>
        <w:t>едеральным законом от 22.07.2008 № 123-ФЗ «Технический регламент о требованиях пожарной безопасности», а также с НПБ 101-95 «</w:t>
      </w:r>
      <w:r w:rsidR="007C1E90">
        <w:rPr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>ормы проектирования объектов пожарной охраны».</w:t>
      </w:r>
    </w:p>
    <w:p w:rsidR="00C9174E" w:rsidRDefault="00C9174E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На территории возможно возникновение пожаров из-за несоблюдения правил п</w:t>
      </w:r>
      <w:r w:rsidR="007C1E90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жарной безопасности, а также в результате использования открытых источников пламени.</w:t>
      </w:r>
      <w:r w:rsidR="007C1E90">
        <w:rPr>
          <w:b w:val="0"/>
          <w:sz w:val="28"/>
          <w:szCs w:val="28"/>
        </w:rPr>
        <w:t xml:space="preserve"> Пожарную безопасность на проектируемой территории обеспечивает </w:t>
      </w:r>
      <w:r w:rsidR="002D7923">
        <w:rPr>
          <w:b w:val="0"/>
          <w:sz w:val="28"/>
          <w:szCs w:val="28"/>
        </w:rPr>
        <w:t>п</w:t>
      </w:r>
      <w:r w:rsidR="002D7923" w:rsidRPr="002D7923">
        <w:rPr>
          <w:b w:val="0"/>
          <w:sz w:val="28"/>
          <w:szCs w:val="28"/>
        </w:rPr>
        <w:t>ожарно-спасательная часть № 34 ОКУ "ППС Курской области"</w:t>
      </w:r>
      <w:r w:rsidR="007C1E90">
        <w:rPr>
          <w:b w:val="0"/>
          <w:sz w:val="28"/>
          <w:szCs w:val="28"/>
        </w:rPr>
        <w:t xml:space="preserve"> дислоцируемая </w:t>
      </w:r>
      <w:r w:rsidR="002D7923">
        <w:rPr>
          <w:b w:val="0"/>
          <w:sz w:val="28"/>
          <w:szCs w:val="28"/>
        </w:rPr>
        <w:t>на улице Советская</w:t>
      </w:r>
      <w:r w:rsidR="002D7923" w:rsidRPr="002D7923">
        <w:rPr>
          <w:b w:val="0"/>
          <w:sz w:val="28"/>
          <w:szCs w:val="28"/>
        </w:rPr>
        <w:t>, 58</w:t>
      </w:r>
      <w:r w:rsidR="002D7923">
        <w:rPr>
          <w:b w:val="0"/>
          <w:sz w:val="28"/>
          <w:szCs w:val="28"/>
        </w:rPr>
        <w:t xml:space="preserve"> в поселке Медвенка Курской области.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ab/>
        <w:t>Защита людей и имущества от воздействия опасных факторов пожара и (или) ограничение последствий их воздействия обеспечиваются одним или несколькими из следующих способов: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1) применение объемно-планировочных решений и средств, обеспечивающих ограничение распространения пожара за пределы очага;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2) устройство эвакуационных путей, удовлетворяющих требованиям безопасной эвакуации людей при пожаре;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3) устройство систем обнаружения пожара (установок и систем пожарной сигнализации), оповещения и управления эвакуацией людей при пожаре;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 xml:space="preserve">4) применение систем коллективной защиты (в том числе </w:t>
      </w:r>
      <w:proofErr w:type="spellStart"/>
      <w:r w:rsidRPr="007C1E90">
        <w:rPr>
          <w:b w:val="0"/>
          <w:sz w:val="28"/>
          <w:szCs w:val="28"/>
        </w:rPr>
        <w:t>противодымной</w:t>
      </w:r>
      <w:proofErr w:type="spellEnd"/>
      <w:r w:rsidRPr="007C1E90">
        <w:rPr>
          <w:b w:val="0"/>
          <w:sz w:val="28"/>
          <w:szCs w:val="28"/>
        </w:rPr>
        <w:t>) и средств индивидуальной защиты людей от воздействия опасных факторов пожара;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proofErr w:type="gramStart"/>
      <w:r w:rsidRPr="007C1E90">
        <w:rPr>
          <w:b w:val="0"/>
          <w:sz w:val="28"/>
          <w:szCs w:val="28"/>
        </w:rPr>
        <w:t>5) 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 и сооружений,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</w:t>
      </w:r>
      <w:proofErr w:type="gramEnd"/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6) применение огнезащитных составов (в том числе антипиренов и огнезащитных красок) и строительных материалов (облицовок) для повышения пределов огнестойкости строительных конструкций;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7) устройство аварийного слива пожароопасных жидкостей и аварийного стравливания горючих газов из аппаратуры;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8) устройство на технологическом оборудовании систем противовзрывной защиты;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9) применение первичных средств пожаротушения;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10) применение автоматических и (или) автономных установок пожаротушения;</w:t>
      </w:r>
    </w:p>
    <w:p w:rsidR="007C1E90" w:rsidRPr="007C1E90" w:rsidRDefault="007C1E90" w:rsidP="007C1E90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 w:rsidRPr="007C1E90">
        <w:rPr>
          <w:b w:val="0"/>
          <w:sz w:val="28"/>
          <w:szCs w:val="28"/>
        </w:rPr>
        <w:t>11) организация деятельности подразделений пожарной охраны.</w:t>
      </w:r>
    </w:p>
    <w:p w:rsidR="007C1E90" w:rsidRDefault="007C1E90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Здания, сооружения и строения должны быть обеспечены первичными средствами пожаротушения лицами, уполномоченными владеть, пользоваться или распоряжаться зданиями, сооружениями и строениями.</w:t>
      </w:r>
    </w:p>
    <w:p w:rsidR="008A1756" w:rsidRDefault="007C1E90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Номенклатура, количество и места размещения первичных средств пожаротушения устанавливаются в зависимости от вида горючего материала, объемно-планировочных решений здания или сооружения.</w:t>
      </w:r>
    </w:p>
    <w:p w:rsidR="00797584" w:rsidRDefault="00797584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3C00B9" w:rsidRPr="00584D52" w:rsidRDefault="00584D52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584D52">
        <w:rPr>
          <w:sz w:val="28"/>
          <w:szCs w:val="28"/>
        </w:rPr>
        <w:t>7. Перечень мероприятий по охране окружающей среды</w:t>
      </w:r>
    </w:p>
    <w:p w:rsidR="00584D52" w:rsidRPr="00584D52" w:rsidRDefault="00584D52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584D52">
        <w:rPr>
          <w:sz w:val="28"/>
          <w:szCs w:val="28"/>
        </w:rPr>
        <w:t>7.1. Мероприятия по охране атмосферного воздуха</w:t>
      </w:r>
    </w:p>
    <w:p w:rsidR="00584D52" w:rsidRDefault="00584D52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Проектом предусматривается проведение ряда мероприятий, направленных на снижение негативного воздействия на атмосферный воздух:</w:t>
      </w:r>
    </w:p>
    <w:p w:rsidR="00584D52" w:rsidRDefault="00584D52" w:rsidP="00584D52">
      <w:pPr>
        <w:pStyle w:val="40"/>
        <w:numPr>
          <w:ilvl w:val="0"/>
          <w:numId w:val="26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выбор под застройку хорошо проветриваемых территорий;</w:t>
      </w:r>
    </w:p>
    <w:p w:rsidR="00584D52" w:rsidRPr="00584D52" w:rsidRDefault="00584D52" w:rsidP="00584D52">
      <w:pPr>
        <w:pStyle w:val="40"/>
        <w:numPr>
          <w:ilvl w:val="0"/>
          <w:numId w:val="26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благоустройство, озеленение улиц.</w:t>
      </w:r>
      <w:r>
        <w:rPr>
          <w:b w:val="0"/>
          <w:sz w:val="28"/>
          <w:szCs w:val="28"/>
        </w:rPr>
        <w:tab/>
      </w:r>
    </w:p>
    <w:p w:rsidR="00584D52" w:rsidRDefault="00584D52" w:rsidP="00584D52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Мероприятия по борьбе с загрязнением воздуха автотранспортом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технические и планировочные.</w:t>
      </w:r>
    </w:p>
    <w:p w:rsidR="003C00B9" w:rsidRDefault="00584D52" w:rsidP="00584D52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К техническим относятся:</w:t>
      </w:r>
    </w:p>
    <w:p w:rsidR="00584D52" w:rsidRDefault="00584D52" w:rsidP="00584D52">
      <w:pPr>
        <w:pStyle w:val="40"/>
        <w:numPr>
          <w:ilvl w:val="0"/>
          <w:numId w:val="2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и регулировка двигателей автомобилей с выбором оптимальных в санитарном отношении состава горючей смеси и режима сжигания;</w:t>
      </w:r>
    </w:p>
    <w:p w:rsidR="00584D52" w:rsidRPr="00584D52" w:rsidRDefault="00584D52" w:rsidP="00584D52">
      <w:pPr>
        <w:pStyle w:val="40"/>
        <w:numPr>
          <w:ilvl w:val="0"/>
          <w:numId w:val="2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применение газообразного топлива и др.</w:t>
      </w:r>
    </w:p>
    <w:p w:rsidR="003C00B9" w:rsidRDefault="00584D52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Планировочными мероприятиями, предусмотренными проектом планировки территории являются:</w:t>
      </w:r>
    </w:p>
    <w:p w:rsidR="00584D52" w:rsidRDefault="00584D52" w:rsidP="00584D52">
      <w:pPr>
        <w:pStyle w:val="40"/>
        <w:numPr>
          <w:ilvl w:val="0"/>
          <w:numId w:val="3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обеспечение требуемых разрывов с соответствующим озеленением между магистралями и застройкой;</w:t>
      </w:r>
    </w:p>
    <w:p w:rsidR="00A14573" w:rsidRPr="00A14573" w:rsidRDefault="00584D52" w:rsidP="00A14573">
      <w:pPr>
        <w:pStyle w:val="40"/>
        <w:numPr>
          <w:ilvl w:val="0"/>
          <w:numId w:val="3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организация зеленых полос вдоль автомобильных дорог и озеленение </w:t>
      </w:r>
      <w:proofErr w:type="spellStart"/>
      <w:r>
        <w:rPr>
          <w:b w:val="0"/>
          <w:sz w:val="28"/>
          <w:szCs w:val="28"/>
        </w:rPr>
        <w:t>внутримикрорайонных</w:t>
      </w:r>
      <w:proofErr w:type="spellEnd"/>
      <w:r>
        <w:rPr>
          <w:b w:val="0"/>
          <w:sz w:val="28"/>
          <w:szCs w:val="28"/>
        </w:rPr>
        <w:t xml:space="preserve"> пространств</w:t>
      </w:r>
      <w:r w:rsidR="00A14573">
        <w:rPr>
          <w:b w:val="0"/>
          <w:sz w:val="28"/>
          <w:szCs w:val="28"/>
        </w:rPr>
        <w:t xml:space="preserve">, в соответствии с требованиями </w:t>
      </w:r>
      <w:r w:rsidR="00A14573" w:rsidRPr="00A14573">
        <w:rPr>
          <w:b w:val="0"/>
          <w:sz w:val="28"/>
          <w:szCs w:val="28"/>
        </w:rPr>
        <w:t>Свода правил СП 42.13330.2011 "</w:t>
      </w:r>
      <w:proofErr w:type="spellStart"/>
      <w:r w:rsidR="00A14573" w:rsidRPr="00A14573">
        <w:rPr>
          <w:b w:val="0"/>
          <w:sz w:val="28"/>
          <w:szCs w:val="28"/>
        </w:rPr>
        <w:t>СНиП</w:t>
      </w:r>
      <w:proofErr w:type="spellEnd"/>
      <w:r w:rsidR="00A14573" w:rsidRPr="00A14573">
        <w:rPr>
          <w:b w:val="0"/>
          <w:sz w:val="28"/>
          <w:szCs w:val="28"/>
        </w:rPr>
        <w:t xml:space="preserve"> 2.07.01-89*. Градостроительство. Планировка и застройка городских и сельских поселений". Актуализированная редакция </w:t>
      </w:r>
      <w:proofErr w:type="spellStart"/>
      <w:r w:rsidR="00A14573" w:rsidRPr="00A14573">
        <w:rPr>
          <w:b w:val="0"/>
          <w:sz w:val="28"/>
          <w:szCs w:val="28"/>
        </w:rPr>
        <w:t>СНиП</w:t>
      </w:r>
      <w:proofErr w:type="spellEnd"/>
      <w:r w:rsidR="00A14573" w:rsidRPr="00A14573">
        <w:rPr>
          <w:b w:val="0"/>
          <w:sz w:val="28"/>
          <w:szCs w:val="28"/>
        </w:rPr>
        <w:t xml:space="preserve"> 2.07.01-89* (утв. приказом Министерства регионального развития РФ от 28 декабря 2010 г. N 820)</w:t>
      </w:r>
      <w:r w:rsidR="00A14573">
        <w:rPr>
          <w:b w:val="0"/>
          <w:sz w:val="28"/>
          <w:szCs w:val="28"/>
        </w:rPr>
        <w:t>.</w:t>
      </w:r>
    </w:p>
    <w:p w:rsidR="00A14573" w:rsidRDefault="00A14573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584D52" w:rsidRPr="00A14573" w:rsidRDefault="00A14573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A14573">
        <w:rPr>
          <w:sz w:val="28"/>
          <w:szCs w:val="28"/>
        </w:rPr>
        <w:t>7.2. Мероприятия по охране почв и подземных вод</w:t>
      </w:r>
    </w:p>
    <w:p w:rsidR="00584D52" w:rsidRDefault="00A14573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предотвращения загрязнения почв и подземных вод на проектируемой территории предусмотрены следующие мероприятия:</w:t>
      </w:r>
    </w:p>
    <w:p w:rsidR="00A14573" w:rsidRDefault="00A14573" w:rsidP="00A14573">
      <w:pPr>
        <w:pStyle w:val="40"/>
        <w:numPr>
          <w:ilvl w:val="0"/>
          <w:numId w:val="3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устройство сети ливневой канализации;</w:t>
      </w:r>
    </w:p>
    <w:p w:rsidR="00A14573" w:rsidRDefault="00A14573" w:rsidP="00A14573">
      <w:pPr>
        <w:pStyle w:val="40"/>
        <w:numPr>
          <w:ilvl w:val="0"/>
          <w:numId w:val="3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сброс дождевых вод в сеть ливневой канализации;</w:t>
      </w:r>
    </w:p>
    <w:p w:rsidR="00A14573" w:rsidRDefault="00A14573" w:rsidP="00A14573">
      <w:pPr>
        <w:pStyle w:val="40"/>
        <w:numPr>
          <w:ilvl w:val="0"/>
          <w:numId w:val="3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устройство дорог с твердым покрытием;</w:t>
      </w:r>
    </w:p>
    <w:p w:rsidR="00A14573" w:rsidRDefault="00A14573" w:rsidP="00A14573">
      <w:pPr>
        <w:pStyle w:val="40"/>
        <w:numPr>
          <w:ilvl w:val="0"/>
          <w:numId w:val="31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устройство </w:t>
      </w:r>
      <w:proofErr w:type="spellStart"/>
      <w:r>
        <w:rPr>
          <w:b w:val="0"/>
          <w:sz w:val="28"/>
          <w:szCs w:val="28"/>
        </w:rPr>
        <w:t>отмосток</w:t>
      </w:r>
      <w:proofErr w:type="spellEnd"/>
      <w:r>
        <w:rPr>
          <w:b w:val="0"/>
          <w:sz w:val="28"/>
          <w:szCs w:val="28"/>
        </w:rPr>
        <w:t xml:space="preserve"> вдоль стен зданий.</w:t>
      </w:r>
    </w:p>
    <w:p w:rsidR="00584D52" w:rsidRDefault="00584D52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584D52" w:rsidRPr="00A14573" w:rsidRDefault="00A14573" w:rsidP="00E01BD4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A14573">
        <w:rPr>
          <w:sz w:val="28"/>
          <w:szCs w:val="28"/>
        </w:rPr>
        <w:t>7.3. Мероприятия по санитарной очистке территории</w:t>
      </w:r>
    </w:p>
    <w:p w:rsidR="00584D52" w:rsidRDefault="00A14573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Одним из первоочередных мероприятий по охране территории от загрязнений является организация санитарной очистки, хранение отходов в специально отведенных местах с последующим размещением на специализированном п</w:t>
      </w:r>
      <w:r w:rsidR="00CC47A9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лигоне ТБО.</w:t>
      </w:r>
    </w:p>
    <w:p w:rsidR="00A14573" w:rsidRDefault="00CC47A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Основными мероприятиями в системе сбо</w:t>
      </w:r>
      <w:r w:rsidR="008E40E2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>а и утилизации отходов являются:</w:t>
      </w:r>
    </w:p>
    <w:p w:rsidR="00CC47A9" w:rsidRDefault="00CC47A9" w:rsidP="00CC47A9">
      <w:pPr>
        <w:pStyle w:val="40"/>
        <w:numPr>
          <w:ilvl w:val="0"/>
          <w:numId w:val="3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 планово-поквартальной системы санитарной очистки территории;</w:t>
      </w:r>
    </w:p>
    <w:p w:rsidR="00CC47A9" w:rsidRDefault="00CC47A9" w:rsidP="00CC47A9">
      <w:pPr>
        <w:pStyle w:val="40"/>
        <w:numPr>
          <w:ilvl w:val="0"/>
          <w:numId w:val="3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 сбора и удаления вторичного сырья.</w:t>
      </w:r>
    </w:p>
    <w:p w:rsidR="00584D52" w:rsidRDefault="00CC47A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Проектом рекомендуется проведение следующих мероприятий по санитарной очистке территории в границах проекта планировки:</w:t>
      </w:r>
    </w:p>
    <w:p w:rsidR="00CC47A9" w:rsidRDefault="00CC47A9" w:rsidP="00CC47A9">
      <w:pPr>
        <w:pStyle w:val="40"/>
        <w:numPr>
          <w:ilvl w:val="0"/>
          <w:numId w:val="3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 уборки территорий от мусора, смета, снега;</w:t>
      </w:r>
    </w:p>
    <w:p w:rsidR="00CC47A9" w:rsidRDefault="00CC47A9" w:rsidP="00CC47A9">
      <w:pPr>
        <w:pStyle w:val="40"/>
        <w:numPr>
          <w:ilvl w:val="0"/>
          <w:numId w:val="3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поливка проезжих частей улиц, зеленых насаждений;</w:t>
      </w:r>
    </w:p>
    <w:p w:rsidR="00CC47A9" w:rsidRPr="00CC47A9" w:rsidRDefault="00CC47A9" w:rsidP="00CC47A9">
      <w:pPr>
        <w:pStyle w:val="40"/>
        <w:numPr>
          <w:ilvl w:val="0"/>
          <w:numId w:val="33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обустройство оборудованных площадок для сбора мусора в контейнеры.</w:t>
      </w:r>
    </w:p>
    <w:p w:rsidR="00CC47A9" w:rsidRDefault="00CC47A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Строительные отходы будут вывозиться по мере образования с площадок строительства на санкционированные месту захоронения.</w:t>
      </w:r>
    </w:p>
    <w:p w:rsidR="00CC47A9" w:rsidRDefault="00CC47A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8E40E2">
        <w:rPr>
          <w:b w:val="0"/>
          <w:sz w:val="28"/>
          <w:szCs w:val="28"/>
        </w:rPr>
        <w:t xml:space="preserve">Объем образующихся отходов в границах проекта планировки с учетом степени благоустройства территории и проектной численности населения составит </w:t>
      </w:r>
      <w:r w:rsidR="007817EA">
        <w:rPr>
          <w:b w:val="0"/>
          <w:sz w:val="28"/>
          <w:szCs w:val="28"/>
        </w:rPr>
        <w:t>1 208</w:t>
      </w:r>
      <w:r w:rsidR="008E40E2">
        <w:rPr>
          <w:b w:val="0"/>
          <w:sz w:val="28"/>
          <w:szCs w:val="28"/>
        </w:rPr>
        <w:t xml:space="preserve"> куб/</w:t>
      </w:r>
      <w:proofErr w:type="gramStart"/>
      <w:r w:rsidR="008E40E2">
        <w:rPr>
          <w:b w:val="0"/>
          <w:sz w:val="28"/>
          <w:szCs w:val="28"/>
        </w:rPr>
        <w:t>м</w:t>
      </w:r>
      <w:proofErr w:type="gramEnd"/>
      <w:r w:rsidR="008E40E2">
        <w:rPr>
          <w:b w:val="0"/>
          <w:sz w:val="28"/>
          <w:szCs w:val="28"/>
        </w:rPr>
        <w:t xml:space="preserve"> в год.</w:t>
      </w:r>
    </w:p>
    <w:p w:rsidR="00CC47A9" w:rsidRDefault="00CC47A9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Вывоз смета с территории производится по мере его образования совместно с бытовыми отходами. </w:t>
      </w:r>
      <w:r w:rsidR="00EA5EFF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редполагается организация вывоза отходов с территории жилой застройки специальным автотранспортом по полигон ТБО.</w:t>
      </w:r>
    </w:p>
    <w:p w:rsidR="008A1756" w:rsidRDefault="008A1756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492F73" w:rsidRDefault="008E40E2" w:rsidP="00492F7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8. Обоснование</w:t>
      </w:r>
      <w:r w:rsidR="007643D5" w:rsidRPr="000729FC">
        <w:rPr>
          <w:sz w:val="28"/>
          <w:szCs w:val="28"/>
        </w:rPr>
        <w:t xml:space="preserve"> очередности плани</w:t>
      </w:r>
      <w:r w:rsidR="000729FC" w:rsidRPr="000729FC">
        <w:rPr>
          <w:sz w:val="28"/>
          <w:szCs w:val="28"/>
        </w:rPr>
        <w:t>руемого развития территории</w:t>
      </w:r>
    </w:p>
    <w:p w:rsidR="007817EA" w:rsidRDefault="00492F73" w:rsidP="007817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17EA">
        <w:rPr>
          <w:rFonts w:ascii="Times New Roman" w:hAnsi="Times New Roman" w:cs="Times New Roman"/>
          <w:sz w:val="28"/>
          <w:szCs w:val="28"/>
        </w:rPr>
        <w:t>В границах проектируемой территории предусмотрено размещение объектов капитального строительства для обслуживания жилой застройки.</w:t>
      </w:r>
    </w:p>
    <w:p w:rsidR="00C0006F" w:rsidRDefault="007817EA" w:rsidP="007817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застройки территории определятся </w:t>
      </w:r>
      <w:r w:rsidR="00BC7132" w:rsidRPr="00BC7132">
        <w:rPr>
          <w:rFonts w:ascii="Times New Roman" w:hAnsi="Times New Roman" w:cs="Times New Roman"/>
          <w:sz w:val="28"/>
          <w:szCs w:val="28"/>
        </w:rPr>
        <w:t>отделом по вопросам строительства, архитектуры и ЖКХ Администрации Конышевского района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выделением муниципальных территорий под строительство. При этом строительство объектов жилого назначения необходимо вести совместно с необходимыми для функционирования этих объектов и обеспечения жизнедеятельности граждан объектами коммунальной и транспортной инфраструктур.</w:t>
      </w:r>
    </w:p>
    <w:p w:rsidR="008E40E2" w:rsidRDefault="008E40E2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Планируемых к размещению объектов капитального строительства производственного и иного назначения не имеется.</w:t>
      </w:r>
    </w:p>
    <w:sectPr w:rsidR="008E40E2" w:rsidSect="008A1756">
      <w:foot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BF3" w:rsidRDefault="00A00BF3" w:rsidP="002D66D1">
      <w:pPr>
        <w:spacing w:after="0" w:line="240" w:lineRule="auto"/>
      </w:pPr>
      <w:r>
        <w:separator/>
      </w:r>
    </w:p>
  </w:endnote>
  <w:endnote w:type="continuationSeparator" w:id="1">
    <w:p w:rsidR="00A00BF3" w:rsidRDefault="00A00BF3" w:rsidP="002D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958542"/>
      <w:docPartObj>
        <w:docPartGallery w:val="Page Numbers (Bottom of Page)"/>
        <w:docPartUnique/>
      </w:docPartObj>
    </w:sdtPr>
    <w:sdtContent>
      <w:p w:rsidR="00A72B54" w:rsidRDefault="00F8542C">
        <w:pPr>
          <w:pStyle w:val="ad"/>
          <w:jc w:val="right"/>
        </w:pPr>
        <w:fldSimple w:instr=" PAGE   \* MERGEFORMAT ">
          <w:r w:rsidR="00A12A91">
            <w:rPr>
              <w:noProof/>
            </w:rPr>
            <w:t>4</w:t>
          </w:r>
        </w:fldSimple>
      </w:p>
    </w:sdtContent>
  </w:sdt>
  <w:p w:rsidR="00A72B54" w:rsidRDefault="00A72B5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BF3" w:rsidRDefault="00A00BF3" w:rsidP="002D66D1">
      <w:pPr>
        <w:spacing w:after="0" w:line="240" w:lineRule="auto"/>
      </w:pPr>
      <w:r>
        <w:separator/>
      </w:r>
    </w:p>
  </w:footnote>
  <w:footnote w:type="continuationSeparator" w:id="1">
    <w:p w:rsidR="00A00BF3" w:rsidRDefault="00A00BF3" w:rsidP="002D6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222"/>
    <w:multiLevelType w:val="hybridMultilevel"/>
    <w:tmpl w:val="12B64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F5CD5"/>
    <w:multiLevelType w:val="hybridMultilevel"/>
    <w:tmpl w:val="4320A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F4A99"/>
    <w:multiLevelType w:val="singleLevel"/>
    <w:tmpl w:val="1B06F538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">
    <w:nsid w:val="0FB00C7E"/>
    <w:multiLevelType w:val="hybridMultilevel"/>
    <w:tmpl w:val="E93C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83E6A"/>
    <w:multiLevelType w:val="hybridMultilevel"/>
    <w:tmpl w:val="76505AF4"/>
    <w:lvl w:ilvl="0" w:tplc="F3D4BD3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31E0827"/>
    <w:multiLevelType w:val="hybridMultilevel"/>
    <w:tmpl w:val="F5D0DBA0"/>
    <w:lvl w:ilvl="0" w:tplc="0419000B">
      <w:start w:val="1"/>
      <w:numFmt w:val="bullet"/>
      <w:lvlText w:val=""/>
      <w:lvlJc w:val="left"/>
      <w:pPr>
        <w:ind w:left="3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8" w:hanging="360"/>
      </w:pPr>
      <w:rPr>
        <w:rFonts w:ascii="Wingdings" w:hAnsi="Wingdings" w:hint="default"/>
      </w:rPr>
    </w:lvl>
  </w:abstractNum>
  <w:abstractNum w:abstractNumId="6">
    <w:nsid w:val="163C208B"/>
    <w:multiLevelType w:val="hybridMultilevel"/>
    <w:tmpl w:val="721AC4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454D9"/>
    <w:multiLevelType w:val="hybridMultilevel"/>
    <w:tmpl w:val="9C1EAB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A2327"/>
    <w:multiLevelType w:val="hybridMultilevel"/>
    <w:tmpl w:val="9EE662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C497B"/>
    <w:multiLevelType w:val="hybridMultilevel"/>
    <w:tmpl w:val="5A46A3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DB066C"/>
    <w:multiLevelType w:val="hybridMultilevel"/>
    <w:tmpl w:val="298A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6061E2"/>
    <w:multiLevelType w:val="hybridMultilevel"/>
    <w:tmpl w:val="A1A4960A"/>
    <w:lvl w:ilvl="0" w:tplc="710659DA">
      <w:start w:val="1"/>
      <w:numFmt w:val="bullet"/>
      <w:lvlText w:val=""/>
      <w:lvlJc w:val="left"/>
      <w:pPr>
        <w:tabs>
          <w:tab w:val="num" w:pos="1412"/>
        </w:tabs>
        <w:ind w:left="14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2"/>
        </w:tabs>
        <w:ind w:left="2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2"/>
        </w:tabs>
        <w:ind w:left="2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2"/>
        </w:tabs>
        <w:ind w:left="3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2"/>
        </w:tabs>
        <w:ind w:left="4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2"/>
        </w:tabs>
        <w:ind w:left="5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2"/>
        </w:tabs>
        <w:ind w:left="5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2"/>
        </w:tabs>
        <w:ind w:left="6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2"/>
        </w:tabs>
        <w:ind w:left="7172" w:hanging="360"/>
      </w:pPr>
      <w:rPr>
        <w:rFonts w:ascii="Wingdings" w:hAnsi="Wingdings" w:hint="default"/>
      </w:rPr>
    </w:lvl>
  </w:abstractNum>
  <w:abstractNum w:abstractNumId="12">
    <w:nsid w:val="2C0575D9"/>
    <w:multiLevelType w:val="hybridMultilevel"/>
    <w:tmpl w:val="A39064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F75BC"/>
    <w:multiLevelType w:val="hybridMultilevel"/>
    <w:tmpl w:val="0B32C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97319"/>
    <w:multiLevelType w:val="hybridMultilevel"/>
    <w:tmpl w:val="8962F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60DA0"/>
    <w:multiLevelType w:val="hybridMultilevel"/>
    <w:tmpl w:val="D4EC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92368"/>
    <w:multiLevelType w:val="hybridMultilevel"/>
    <w:tmpl w:val="373A2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2A7054"/>
    <w:multiLevelType w:val="hybridMultilevel"/>
    <w:tmpl w:val="523EAF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0C1218"/>
    <w:multiLevelType w:val="hybridMultilevel"/>
    <w:tmpl w:val="CC70875C"/>
    <w:lvl w:ilvl="0" w:tplc="041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F1D6DC0"/>
    <w:multiLevelType w:val="hybridMultilevel"/>
    <w:tmpl w:val="462A0A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67E56"/>
    <w:multiLevelType w:val="hybridMultilevel"/>
    <w:tmpl w:val="F7EE20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8F2EA1"/>
    <w:multiLevelType w:val="hybridMultilevel"/>
    <w:tmpl w:val="413624B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2124FF5"/>
    <w:multiLevelType w:val="hybridMultilevel"/>
    <w:tmpl w:val="42A40EC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6C4135"/>
    <w:multiLevelType w:val="hybridMultilevel"/>
    <w:tmpl w:val="9EBE8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9481A"/>
    <w:multiLevelType w:val="hybridMultilevel"/>
    <w:tmpl w:val="BFFCBA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E1C10D9"/>
    <w:multiLevelType w:val="hybridMultilevel"/>
    <w:tmpl w:val="29D093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B521BC"/>
    <w:multiLevelType w:val="hybridMultilevel"/>
    <w:tmpl w:val="A8EC09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C512F3"/>
    <w:multiLevelType w:val="hybridMultilevel"/>
    <w:tmpl w:val="71AE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C00A7"/>
    <w:multiLevelType w:val="hybridMultilevel"/>
    <w:tmpl w:val="82AEABC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6FF1284"/>
    <w:multiLevelType w:val="hybridMultilevel"/>
    <w:tmpl w:val="9C9CB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B20414">
      <w:numFmt w:val="bullet"/>
      <w:lvlText w:val="•"/>
      <w:lvlJc w:val="left"/>
      <w:pPr>
        <w:ind w:left="2085" w:hanging="10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FD588E"/>
    <w:multiLevelType w:val="hybridMultilevel"/>
    <w:tmpl w:val="105A8DAE"/>
    <w:lvl w:ilvl="0" w:tplc="6DDAC278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E86428"/>
    <w:multiLevelType w:val="hybridMultilevel"/>
    <w:tmpl w:val="A2483E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3EA293F"/>
    <w:multiLevelType w:val="hybridMultilevel"/>
    <w:tmpl w:val="393E66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E61E8"/>
    <w:multiLevelType w:val="hybridMultilevel"/>
    <w:tmpl w:val="99A6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959F9"/>
    <w:multiLevelType w:val="hybridMultilevel"/>
    <w:tmpl w:val="F9503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27"/>
  </w:num>
  <w:num w:numId="4">
    <w:abstractNumId w:val="13"/>
  </w:num>
  <w:num w:numId="5">
    <w:abstractNumId w:val="10"/>
  </w:num>
  <w:num w:numId="6">
    <w:abstractNumId w:val="2"/>
  </w:num>
  <w:num w:numId="7">
    <w:abstractNumId w:val="18"/>
  </w:num>
  <w:num w:numId="8">
    <w:abstractNumId w:val="29"/>
  </w:num>
  <w:num w:numId="9">
    <w:abstractNumId w:val="15"/>
  </w:num>
  <w:num w:numId="10">
    <w:abstractNumId w:val="16"/>
  </w:num>
  <w:num w:numId="11">
    <w:abstractNumId w:val="24"/>
  </w:num>
  <w:num w:numId="12">
    <w:abstractNumId w:val="31"/>
  </w:num>
  <w:num w:numId="13">
    <w:abstractNumId w:val="17"/>
  </w:num>
  <w:num w:numId="14">
    <w:abstractNumId w:val="19"/>
  </w:num>
  <w:num w:numId="15">
    <w:abstractNumId w:val="5"/>
  </w:num>
  <w:num w:numId="16">
    <w:abstractNumId w:val="0"/>
  </w:num>
  <w:num w:numId="17">
    <w:abstractNumId w:val="22"/>
  </w:num>
  <w:num w:numId="18">
    <w:abstractNumId w:val="28"/>
  </w:num>
  <w:num w:numId="19">
    <w:abstractNumId w:val="3"/>
  </w:num>
  <w:num w:numId="20">
    <w:abstractNumId w:val="1"/>
  </w:num>
  <w:num w:numId="21">
    <w:abstractNumId w:val="34"/>
  </w:num>
  <w:num w:numId="22">
    <w:abstractNumId w:val="32"/>
  </w:num>
  <w:num w:numId="23">
    <w:abstractNumId w:val="8"/>
  </w:num>
  <w:num w:numId="24">
    <w:abstractNumId w:val="20"/>
  </w:num>
  <w:num w:numId="25">
    <w:abstractNumId w:val="30"/>
  </w:num>
  <w:num w:numId="26">
    <w:abstractNumId w:val="26"/>
  </w:num>
  <w:num w:numId="27">
    <w:abstractNumId w:val="14"/>
  </w:num>
  <w:num w:numId="28">
    <w:abstractNumId w:val="21"/>
  </w:num>
  <w:num w:numId="29">
    <w:abstractNumId w:val="9"/>
  </w:num>
  <w:num w:numId="30">
    <w:abstractNumId w:val="25"/>
  </w:num>
  <w:num w:numId="31">
    <w:abstractNumId w:val="23"/>
  </w:num>
  <w:num w:numId="32">
    <w:abstractNumId w:val="7"/>
  </w:num>
  <w:num w:numId="33">
    <w:abstractNumId w:val="12"/>
  </w:num>
  <w:num w:numId="34">
    <w:abstractNumId w:val="11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130B"/>
    <w:rsid w:val="000013F7"/>
    <w:rsid w:val="00005FE2"/>
    <w:rsid w:val="000144C9"/>
    <w:rsid w:val="00021CF3"/>
    <w:rsid w:val="00023802"/>
    <w:rsid w:val="0002389C"/>
    <w:rsid w:val="000466C5"/>
    <w:rsid w:val="00046C1D"/>
    <w:rsid w:val="000627D1"/>
    <w:rsid w:val="00064687"/>
    <w:rsid w:val="0006510D"/>
    <w:rsid w:val="0006640F"/>
    <w:rsid w:val="000717E7"/>
    <w:rsid w:val="000729FC"/>
    <w:rsid w:val="000749A1"/>
    <w:rsid w:val="00082F36"/>
    <w:rsid w:val="00094E5C"/>
    <w:rsid w:val="000A2FC9"/>
    <w:rsid w:val="000B16D0"/>
    <w:rsid w:val="000D1455"/>
    <w:rsid w:val="000D65DB"/>
    <w:rsid w:val="000E2EFC"/>
    <w:rsid w:val="0013021D"/>
    <w:rsid w:val="00136A06"/>
    <w:rsid w:val="0015321E"/>
    <w:rsid w:val="00157E36"/>
    <w:rsid w:val="0017414D"/>
    <w:rsid w:val="00180CFB"/>
    <w:rsid w:val="001828E5"/>
    <w:rsid w:val="001A13A4"/>
    <w:rsid w:val="001A5EE2"/>
    <w:rsid w:val="001C2E0E"/>
    <w:rsid w:val="001D10A8"/>
    <w:rsid w:val="001D120D"/>
    <w:rsid w:val="001D3DB2"/>
    <w:rsid w:val="001D549C"/>
    <w:rsid w:val="00216F1F"/>
    <w:rsid w:val="00270978"/>
    <w:rsid w:val="00274DE9"/>
    <w:rsid w:val="002934B7"/>
    <w:rsid w:val="002A5675"/>
    <w:rsid w:val="002B4570"/>
    <w:rsid w:val="002B785F"/>
    <w:rsid w:val="002D66D1"/>
    <w:rsid w:val="002D7923"/>
    <w:rsid w:val="00333CB7"/>
    <w:rsid w:val="003669D1"/>
    <w:rsid w:val="0037549B"/>
    <w:rsid w:val="00377FAA"/>
    <w:rsid w:val="00392BDE"/>
    <w:rsid w:val="003B0959"/>
    <w:rsid w:val="003C00B9"/>
    <w:rsid w:val="00401590"/>
    <w:rsid w:val="00411443"/>
    <w:rsid w:val="0041386E"/>
    <w:rsid w:val="00430F49"/>
    <w:rsid w:val="004527CC"/>
    <w:rsid w:val="004575E0"/>
    <w:rsid w:val="00460A4F"/>
    <w:rsid w:val="00462517"/>
    <w:rsid w:val="00492F73"/>
    <w:rsid w:val="004A4CD7"/>
    <w:rsid w:val="004A700B"/>
    <w:rsid w:val="004D06C4"/>
    <w:rsid w:val="004D15CF"/>
    <w:rsid w:val="004D3DB4"/>
    <w:rsid w:val="004D4A68"/>
    <w:rsid w:val="004E31A3"/>
    <w:rsid w:val="004F40DD"/>
    <w:rsid w:val="004F704D"/>
    <w:rsid w:val="005314A6"/>
    <w:rsid w:val="00537AD4"/>
    <w:rsid w:val="005549F5"/>
    <w:rsid w:val="00563725"/>
    <w:rsid w:val="00564470"/>
    <w:rsid w:val="00564FE8"/>
    <w:rsid w:val="00584D52"/>
    <w:rsid w:val="005907EF"/>
    <w:rsid w:val="005B45BC"/>
    <w:rsid w:val="005C74E4"/>
    <w:rsid w:val="005D31BF"/>
    <w:rsid w:val="005E499F"/>
    <w:rsid w:val="005F2797"/>
    <w:rsid w:val="00612A83"/>
    <w:rsid w:val="00641A23"/>
    <w:rsid w:val="00643753"/>
    <w:rsid w:val="00644397"/>
    <w:rsid w:val="006512E8"/>
    <w:rsid w:val="00664305"/>
    <w:rsid w:val="00670222"/>
    <w:rsid w:val="00687FCF"/>
    <w:rsid w:val="006A3D40"/>
    <w:rsid w:val="006B728D"/>
    <w:rsid w:val="006E699E"/>
    <w:rsid w:val="006F1610"/>
    <w:rsid w:val="00727FAF"/>
    <w:rsid w:val="00730C11"/>
    <w:rsid w:val="0073268E"/>
    <w:rsid w:val="00732CBD"/>
    <w:rsid w:val="00737225"/>
    <w:rsid w:val="007402C0"/>
    <w:rsid w:val="00744D56"/>
    <w:rsid w:val="0076182C"/>
    <w:rsid w:val="007643D5"/>
    <w:rsid w:val="00764A1B"/>
    <w:rsid w:val="007664CE"/>
    <w:rsid w:val="007751AE"/>
    <w:rsid w:val="007817EA"/>
    <w:rsid w:val="00785710"/>
    <w:rsid w:val="0079022E"/>
    <w:rsid w:val="0079574A"/>
    <w:rsid w:val="00797584"/>
    <w:rsid w:val="007A130B"/>
    <w:rsid w:val="007B5517"/>
    <w:rsid w:val="007B56FA"/>
    <w:rsid w:val="007C1E90"/>
    <w:rsid w:val="007D336E"/>
    <w:rsid w:val="007E2D97"/>
    <w:rsid w:val="007F6C12"/>
    <w:rsid w:val="00800A2A"/>
    <w:rsid w:val="0080409B"/>
    <w:rsid w:val="00806B8B"/>
    <w:rsid w:val="00810BCA"/>
    <w:rsid w:val="00811A23"/>
    <w:rsid w:val="008153B4"/>
    <w:rsid w:val="008159A5"/>
    <w:rsid w:val="00820290"/>
    <w:rsid w:val="008415C5"/>
    <w:rsid w:val="008548B2"/>
    <w:rsid w:val="00860E12"/>
    <w:rsid w:val="00865515"/>
    <w:rsid w:val="00875C0A"/>
    <w:rsid w:val="0089595F"/>
    <w:rsid w:val="008A1756"/>
    <w:rsid w:val="008B7023"/>
    <w:rsid w:val="008B72AE"/>
    <w:rsid w:val="008C021A"/>
    <w:rsid w:val="008E214B"/>
    <w:rsid w:val="008E40E2"/>
    <w:rsid w:val="008E4BDB"/>
    <w:rsid w:val="008F0584"/>
    <w:rsid w:val="00907C6E"/>
    <w:rsid w:val="00927F94"/>
    <w:rsid w:val="009426B5"/>
    <w:rsid w:val="009541A6"/>
    <w:rsid w:val="00956A5F"/>
    <w:rsid w:val="00956F5D"/>
    <w:rsid w:val="00967147"/>
    <w:rsid w:val="009764B0"/>
    <w:rsid w:val="00981CED"/>
    <w:rsid w:val="00990764"/>
    <w:rsid w:val="0099086D"/>
    <w:rsid w:val="00993D83"/>
    <w:rsid w:val="009B0ED0"/>
    <w:rsid w:val="009B11AE"/>
    <w:rsid w:val="009B30C6"/>
    <w:rsid w:val="009B66F5"/>
    <w:rsid w:val="009D023C"/>
    <w:rsid w:val="009D2C9B"/>
    <w:rsid w:val="009E4898"/>
    <w:rsid w:val="009F1F86"/>
    <w:rsid w:val="00A00BF3"/>
    <w:rsid w:val="00A10182"/>
    <w:rsid w:val="00A12A91"/>
    <w:rsid w:val="00A14573"/>
    <w:rsid w:val="00A47AD4"/>
    <w:rsid w:val="00A521B4"/>
    <w:rsid w:val="00A60FF8"/>
    <w:rsid w:val="00A70FF3"/>
    <w:rsid w:val="00A72B54"/>
    <w:rsid w:val="00A74845"/>
    <w:rsid w:val="00A9471F"/>
    <w:rsid w:val="00AD7C34"/>
    <w:rsid w:val="00AF3138"/>
    <w:rsid w:val="00AF67D3"/>
    <w:rsid w:val="00B00A7E"/>
    <w:rsid w:val="00B017DC"/>
    <w:rsid w:val="00B16C62"/>
    <w:rsid w:val="00B30960"/>
    <w:rsid w:val="00B36051"/>
    <w:rsid w:val="00B44FDF"/>
    <w:rsid w:val="00B4616C"/>
    <w:rsid w:val="00B5011A"/>
    <w:rsid w:val="00B50FD2"/>
    <w:rsid w:val="00B56202"/>
    <w:rsid w:val="00B66AD5"/>
    <w:rsid w:val="00B809BD"/>
    <w:rsid w:val="00B90423"/>
    <w:rsid w:val="00BA2430"/>
    <w:rsid w:val="00BC7132"/>
    <w:rsid w:val="00BD5F38"/>
    <w:rsid w:val="00BE4E19"/>
    <w:rsid w:val="00C0006F"/>
    <w:rsid w:val="00C1728D"/>
    <w:rsid w:val="00C17AE3"/>
    <w:rsid w:val="00C20C68"/>
    <w:rsid w:val="00C272CF"/>
    <w:rsid w:val="00C608CE"/>
    <w:rsid w:val="00C67BE9"/>
    <w:rsid w:val="00C774B4"/>
    <w:rsid w:val="00C9174E"/>
    <w:rsid w:val="00C92623"/>
    <w:rsid w:val="00C971B7"/>
    <w:rsid w:val="00CA71BF"/>
    <w:rsid w:val="00CC47A9"/>
    <w:rsid w:val="00CD08A2"/>
    <w:rsid w:val="00CD12F0"/>
    <w:rsid w:val="00CE6E10"/>
    <w:rsid w:val="00CF76AB"/>
    <w:rsid w:val="00D104FE"/>
    <w:rsid w:val="00D262AD"/>
    <w:rsid w:val="00D310DA"/>
    <w:rsid w:val="00D41B3A"/>
    <w:rsid w:val="00D532AC"/>
    <w:rsid w:val="00D574C1"/>
    <w:rsid w:val="00D72A35"/>
    <w:rsid w:val="00D75BAA"/>
    <w:rsid w:val="00D8013D"/>
    <w:rsid w:val="00DA0107"/>
    <w:rsid w:val="00DA7BD6"/>
    <w:rsid w:val="00DB5C07"/>
    <w:rsid w:val="00DC3296"/>
    <w:rsid w:val="00DC55C5"/>
    <w:rsid w:val="00DC7FA4"/>
    <w:rsid w:val="00DD71B3"/>
    <w:rsid w:val="00DF44CF"/>
    <w:rsid w:val="00DF6DF3"/>
    <w:rsid w:val="00E01BD4"/>
    <w:rsid w:val="00E05DA5"/>
    <w:rsid w:val="00E07D16"/>
    <w:rsid w:val="00E10790"/>
    <w:rsid w:val="00E240F2"/>
    <w:rsid w:val="00E3369D"/>
    <w:rsid w:val="00E41B9E"/>
    <w:rsid w:val="00E55B90"/>
    <w:rsid w:val="00E61F5E"/>
    <w:rsid w:val="00E74D7A"/>
    <w:rsid w:val="00E831C5"/>
    <w:rsid w:val="00EA5EFF"/>
    <w:rsid w:val="00EB1BBA"/>
    <w:rsid w:val="00ED1EC6"/>
    <w:rsid w:val="00ED3551"/>
    <w:rsid w:val="00EE2D5A"/>
    <w:rsid w:val="00EF7708"/>
    <w:rsid w:val="00EF774D"/>
    <w:rsid w:val="00F06740"/>
    <w:rsid w:val="00F10E97"/>
    <w:rsid w:val="00F14781"/>
    <w:rsid w:val="00F23126"/>
    <w:rsid w:val="00F258E4"/>
    <w:rsid w:val="00F32A21"/>
    <w:rsid w:val="00F41618"/>
    <w:rsid w:val="00F56C94"/>
    <w:rsid w:val="00F6616D"/>
    <w:rsid w:val="00F8276F"/>
    <w:rsid w:val="00F847BC"/>
    <w:rsid w:val="00F8542C"/>
    <w:rsid w:val="00F85EF9"/>
    <w:rsid w:val="00F86DDC"/>
    <w:rsid w:val="00F93A33"/>
    <w:rsid w:val="00FA4A7C"/>
    <w:rsid w:val="00FA5EEC"/>
    <w:rsid w:val="00FB164C"/>
    <w:rsid w:val="00FB1AC2"/>
    <w:rsid w:val="00FC0783"/>
    <w:rsid w:val="00FF0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FB"/>
  </w:style>
  <w:style w:type="paragraph" w:styleId="1">
    <w:name w:val="heading 1"/>
    <w:aliases w:val="Т3"/>
    <w:basedOn w:val="a"/>
    <w:next w:val="a"/>
    <w:link w:val="10"/>
    <w:qFormat/>
    <w:rsid w:val="006512E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A130B"/>
    <w:rPr>
      <w:rFonts w:ascii="Tahoma" w:eastAsia="Tahoma" w:hAnsi="Tahoma" w:cs="Tahoma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A130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A130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30B"/>
    <w:pPr>
      <w:widowControl w:val="0"/>
      <w:shd w:val="clear" w:color="auto" w:fill="FFFFFF"/>
      <w:spacing w:after="0" w:line="341" w:lineRule="exact"/>
      <w:jc w:val="center"/>
    </w:pPr>
    <w:rPr>
      <w:rFonts w:ascii="Tahoma" w:eastAsia="Tahoma" w:hAnsi="Tahoma" w:cs="Tahoma"/>
      <w:b/>
      <w:bCs/>
    </w:rPr>
  </w:style>
  <w:style w:type="paragraph" w:customStyle="1" w:styleId="30">
    <w:name w:val="Основной текст (3)"/>
    <w:basedOn w:val="a"/>
    <w:link w:val="3"/>
    <w:rsid w:val="007A130B"/>
    <w:pPr>
      <w:widowControl w:val="0"/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7A130B"/>
    <w:pPr>
      <w:widowControl w:val="0"/>
      <w:shd w:val="clear" w:color="auto" w:fill="FFFFFF"/>
      <w:spacing w:before="960" w:after="96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30B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0"/>
    <w:rsid w:val="007A1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A130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A130B"/>
    <w:pPr>
      <w:widowControl w:val="0"/>
      <w:shd w:val="clear" w:color="auto" w:fill="FFFFFF"/>
      <w:spacing w:before="1080"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7A13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table" w:styleId="a5">
    <w:name w:val="Table Grid"/>
    <w:basedOn w:val="a1"/>
    <w:uiPriority w:val="59"/>
    <w:rsid w:val="00014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aliases w:val="Обычный (Web), Знак Знак22"/>
    <w:basedOn w:val="a"/>
    <w:uiPriority w:val="99"/>
    <w:unhideWhenUsed/>
    <w:qFormat/>
    <w:rsid w:val="00C7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rsid w:val="00732C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qFormat/>
    <w:rsid w:val="0079022E"/>
    <w:pPr>
      <w:ind w:left="720"/>
      <w:contextualSpacing/>
    </w:pPr>
  </w:style>
  <w:style w:type="paragraph" w:styleId="51">
    <w:name w:val="toc 5"/>
    <w:basedOn w:val="a"/>
    <w:next w:val="a"/>
    <w:autoRedefine/>
    <w:uiPriority w:val="39"/>
    <w:unhideWhenUsed/>
    <w:rsid w:val="00D104FE"/>
    <w:pPr>
      <w:spacing w:after="0" w:line="240" w:lineRule="auto"/>
      <w:ind w:left="1120" w:firstLine="709"/>
    </w:pPr>
    <w:rPr>
      <w:rFonts w:ascii="Calibri" w:eastAsia="Calibri" w:hAnsi="Calibri" w:cs="Times New Roman"/>
      <w:sz w:val="18"/>
      <w:szCs w:val="18"/>
      <w:lang w:eastAsia="en-US"/>
    </w:rPr>
  </w:style>
  <w:style w:type="paragraph" w:customStyle="1" w:styleId="ConsPlusCell">
    <w:name w:val="ConsPlusCell"/>
    <w:rsid w:val="0073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caption"/>
    <w:basedOn w:val="a"/>
    <w:next w:val="a"/>
    <w:uiPriority w:val="35"/>
    <w:qFormat/>
    <w:rsid w:val="0073268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A14573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D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D66D1"/>
  </w:style>
  <w:style w:type="paragraph" w:styleId="ad">
    <w:name w:val="footer"/>
    <w:basedOn w:val="a"/>
    <w:link w:val="ae"/>
    <w:uiPriority w:val="99"/>
    <w:unhideWhenUsed/>
    <w:rsid w:val="002D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66D1"/>
  </w:style>
  <w:style w:type="paragraph" w:customStyle="1" w:styleId="31">
    <w:name w:val="Абзац списка3"/>
    <w:basedOn w:val="a"/>
    <w:rsid w:val="004D3D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rsid w:val="004D3D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Т3 Знак"/>
    <w:basedOn w:val="a0"/>
    <w:link w:val="1"/>
    <w:rsid w:val="006512E8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11">
    <w:name w:val="Абзац списка1"/>
    <w:basedOn w:val="a"/>
    <w:rsid w:val="006512E8"/>
    <w:pPr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2D792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D7923"/>
  </w:style>
  <w:style w:type="paragraph" w:customStyle="1" w:styleId="Default">
    <w:name w:val="Default"/>
    <w:rsid w:val="0092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31B5-1927-4CCF-9966-5C5D4DEF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24</Pages>
  <Words>7268</Words>
  <Characters>41428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2019-04-08T12:37:00Z</cp:lastPrinted>
  <dcterms:created xsi:type="dcterms:W3CDTF">2018-12-21T15:04:00Z</dcterms:created>
  <dcterms:modified xsi:type="dcterms:W3CDTF">2019-04-08T12:46:00Z</dcterms:modified>
</cp:coreProperties>
</file>