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на проект административного регламента по предоставлению Админ</w:t>
      </w:r>
      <w:r w:rsidR="00E77BC7">
        <w:rPr>
          <w:rFonts w:ascii="Times New Roman" w:hAnsi="Times New Roman" w:cs="Times New Roman"/>
          <w:color w:val="auto"/>
          <w:sz w:val="26"/>
          <w:szCs w:val="26"/>
        </w:rPr>
        <w:t>истрацией  поселка Конышевка Конышевского</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 xml:space="preserve">Назначение и выплата пенсии за выслугу лет лицам, замещавшим должности муниципальной </w:t>
      </w:r>
      <w:r w:rsidR="00A25383">
        <w:rPr>
          <w:rFonts w:ascii="Times New Roman" w:hAnsi="Times New Roman" w:cs="Times New Roman"/>
          <w:b/>
          <w:bCs/>
          <w:color w:val="auto"/>
          <w:sz w:val="26"/>
          <w:szCs w:val="26"/>
        </w:rPr>
        <w:t>службы в администрации городского</w:t>
      </w:r>
      <w:r w:rsidRPr="0068599F">
        <w:rPr>
          <w:rFonts w:ascii="Times New Roman" w:hAnsi="Times New Roman" w:cs="Times New Roman"/>
          <w:b/>
          <w:bCs/>
          <w:color w:val="auto"/>
          <w:sz w:val="26"/>
          <w:szCs w:val="26"/>
        </w:rPr>
        <w:t xml:space="preserve">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proofErr w:type="gramStart"/>
      <w:r w:rsidRPr="0068599F">
        <w:rPr>
          <w:rFonts w:ascii="Times New Roman" w:hAnsi="Times New Roman" w:cs="Times New Roman"/>
          <w:sz w:val="26"/>
          <w:szCs w:val="26"/>
        </w:rPr>
        <w:t>Настоящее заключение на проект административного регламента по предоставлению</w:t>
      </w:r>
      <w:r w:rsidR="00E77BC7">
        <w:rPr>
          <w:rFonts w:ascii="Times New Roman" w:hAnsi="Times New Roman" w:cs="Times New Roman"/>
          <w:sz w:val="26"/>
          <w:szCs w:val="26"/>
        </w:rPr>
        <w:t xml:space="preserve"> Администрацией поселка Конышевка  Конышевского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(далее – проект административного регламента), подготовлено Ад</w:t>
      </w:r>
      <w:r w:rsidR="00E77BC7">
        <w:rPr>
          <w:rFonts w:ascii="Times New Roman" w:hAnsi="Times New Roman" w:cs="Times New Roman"/>
          <w:sz w:val="26"/>
          <w:szCs w:val="26"/>
        </w:rPr>
        <w:t xml:space="preserve">министрацией  поселка Конышевка Конышевского </w:t>
      </w:r>
      <w:r w:rsidRPr="0068599F">
        <w:rPr>
          <w:rFonts w:ascii="Times New Roman" w:hAnsi="Times New Roman" w:cs="Times New Roman"/>
          <w:sz w:val="26"/>
          <w:szCs w:val="26"/>
        </w:rPr>
        <w:t xml:space="preserve"> района  Курской области.</w:t>
      </w:r>
      <w:proofErr w:type="gramEnd"/>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Разработчиком проекта административного регламента является Администр</w:t>
      </w:r>
      <w:r w:rsidR="00E77BC7">
        <w:rPr>
          <w:rFonts w:ascii="Times New Roman" w:hAnsi="Times New Roman" w:cs="Times New Roman"/>
          <w:sz w:val="26"/>
          <w:szCs w:val="26"/>
        </w:rPr>
        <w:t xml:space="preserve">ация  поселка Конышевка Конышевского </w:t>
      </w:r>
      <w:r w:rsidRPr="0068599F">
        <w:rPr>
          <w:rFonts w:ascii="Times New Roman" w:hAnsi="Times New Roman" w:cs="Times New Roman"/>
          <w:sz w:val="26"/>
          <w:szCs w:val="26"/>
        </w:rPr>
        <w:t xml:space="preserve">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Администрацией обеспечено размещение проекта административного регламента  на официальном сайте Админис</w:t>
      </w:r>
      <w:r w:rsidR="00E77BC7">
        <w:rPr>
          <w:rFonts w:ascii="Times New Roman" w:hAnsi="Times New Roman" w:cs="Times New Roman"/>
          <w:sz w:val="26"/>
          <w:szCs w:val="26"/>
        </w:rPr>
        <w:t xml:space="preserve">трации  поселка Конышевка Конышевского </w:t>
      </w:r>
      <w:r w:rsidRPr="0068599F">
        <w:rPr>
          <w:rFonts w:ascii="Times New Roman" w:hAnsi="Times New Roman" w:cs="Times New Roman"/>
          <w:sz w:val="26"/>
          <w:szCs w:val="26"/>
        </w:rPr>
        <w:t>района Курской област</w:t>
      </w:r>
      <w:r w:rsidR="00800488">
        <w:rPr>
          <w:rFonts w:ascii="Times New Roman" w:hAnsi="Times New Roman" w:cs="Times New Roman"/>
          <w:sz w:val="26"/>
          <w:szCs w:val="26"/>
        </w:rPr>
        <w:t>и в разделе " Административные регламенты</w:t>
      </w:r>
      <w:r w:rsidRPr="0068599F">
        <w:rPr>
          <w:rFonts w:ascii="Times New Roman" w:hAnsi="Times New Roman" w:cs="Times New Roman"/>
          <w:sz w:val="26"/>
          <w:szCs w:val="26"/>
        </w:rPr>
        <w:t>" в информационно-коммуни</w:t>
      </w:r>
      <w:r w:rsidR="00800488">
        <w:rPr>
          <w:rFonts w:ascii="Times New Roman" w:hAnsi="Times New Roman" w:cs="Times New Roman"/>
          <w:sz w:val="26"/>
          <w:szCs w:val="26"/>
        </w:rPr>
        <w:t>кационной сети "Интернет"  «04» «июня</w:t>
      </w:r>
      <w:r w:rsidRPr="0068599F">
        <w:rPr>
          <w:rFonts w:ascii="Times New Roman" w:hAnsi="Times New Roman" w:cs="Times New Roman"/>
          <w:sz w:val="26"/>
          <w:szCs w:val="26"/>
        </w:rPr>
        <w:t xml:space="preserve">» 2018 года с указанием срока проведения независимой экспертизы до </w:t>
      </w:r>
      <w:r w:rsidR="00800488">
        <w:rPr>
          <w:rFonts w:ascii="Times New Roman" w:hAnsi="Times New Roman" w:cs="Times New Roman"/>
          <w:sz w:val="26"/>
          <w:szCs w:val="26"/>
        </w:rPr>
        <w:t>«04» «июня</w:t>
      </w:r>
      <w:r w:rsidRPr="0068599F">
        <w:rPr>
          <w:rFonts w:ascii="Times New Roman" w:hAnsi="Times New Roman" w:cs="Times New Roman"/>
          <w:sz w:val="26"/>
          <w:szCs w:val="26"/>
        </w:rPr>
        <w:t>»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 xml:space="preserve">В пункте 2.7.  абзац четвертый: </w:t>
      </w:r>
      <w:proofErr w:type="gramStart"/>
      <w:r w:rsidRPr="0012675E">
        <w:rPr>
          <w:rFonts w:ascii="Times New Roman" w:hAnsi="Times New Roman" w:cs="Times New Roman"/>
          <w:sz w:val="26"/>
          <w:szCs w:val="26"/>
        </w:rPr>
        <w:t>«</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т.к. в соответствии с Правилами разработки и утверждения  административных регламентов, утвержденных постановлением</w:t>
      </w:r>
      <w:r w:rsidR="001E6F3C">
        <w:rPr>
          <w:rFonts w:ascii="Times New Roman" w:hAnsi="Times New Roman" w:cs="Times New Roman"/>
          <w:sz w:val="26"/>
          <w:szCs w:val="26"/>
        </w:rPr>
        <w:t xml:space="preserve"> Администрации  поселка Конышевка Конышевского </w:t>
      </w:r>
      <w:r w:rsidRPr="0012675E">
        <w:rPr>
          <w:rFonts w:ascii="Times New Roman" w:hAnsi="Times New Roman" w:cs="Times New Roman"/>
          <w:sz w:val="26"/>
          <w:szCs w:val="26"/>
        </w:rPr>
        <w:t>рай</w:t>
      </w:r>
      <w:r w:rsidR="001E6F3C">
        <w:rPr>
          <w:rFonts w:ascii="Times New Roman" w:hAnsi="Times New Roman" w:cs="Times New Roman"/>
          <w:sz w:val="26"/>
          <w:szCs w:val="26"/>
        </w:rPr>
        <w:t>она Курской области   от 29.06.2012г. № 36</w:t>
      </w:r>
      <w:r w:rsidRPr="0012675E">
        <w:rPr>
          <w:rFonts w:ascii="Times New Roman" w:hAnsi="Times New Roman" w:cs="Times New Roman"/>
          <w:sz w:val="26"/>
          <w:szCs w:val="26"/>
        </w:rPr>
        <w:t xml:space="preserve"> «О  порядке разработке и утверждения административных регламентов предоставления </w:t>
      </w:r>
      <w:r w:rsidRPr="0012675E">
        <w:rPr>
          <w:rFonts w:ascii="Times New Roman" w:hAnsi="Times New Roman" w:cs="Times New Roman"/>
          <w:sz w:val="26"/>
          <w:szCs w:val="26"/>
        </w:rPr>
        <w:lastRenderedPageBreak/>
        <w:t>муниципальных услуг» (Далее – Правила разработки административных регламентов) данное требование излагается в подразделе «2.8.</w:t>
      </w:r>
      <w:proofErr w:type="gramEnd"/>
      <w:r w:rsidRPr="0012675E">
        <w:rPr>
          <w:rFonts w:ascii="Times New Roman" w:hAnsi="Times New Roman" w:cs="Times New Roman"/>
          <w:sz w:val="26"/>
          <w:szCs w:val="26"/>
        </w:rPr>
        <w:t xml:space="preserve">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proofErr w:type="gramStart"/>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68599F">
        <w:rPr>
          <w:rFonts w:ascii="Times New Roman" w:hAnsi="Times New Roman" w:cs="Times New Roman"/>
          <w:sz w:val="26"/>
          <w:szCs w:val="26"/>
        </w:rPr>
        <w:t xml:space="preserve"> </w:t>
      </w:r>
      <w:proofErr w:type="gramStart"/>
      <w:r w:rsidRPr="0068599F">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8599F">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proofErr w:type="gramStart"/>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w:t>
      </w:r>
      <w:proofErr w:type="gramEnd"/>
      <w:r w:rsidRPr="0012675E">
        <w:rPr>
          <w:rFonts w:ascii="Times New Roman" w:hAnsi="Times New Roman" w:cs="Times New Roman"/>
          <w:sz w:val="26"/>
          <w:szCs w:val="26"/>
          <w:lang w:eastAsia="ru-RU"/>
        </w:rPr>
        <w:t xml:space="preserve">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w:t>
      </w:r>
      <w:proofErr w:type="gramStart"/>
      <w:r w:rsidRPr="00D369F6">
        <w:rPr>
          <w:rFonts w:ascii="Times New Roman" w:hAnsi="Times New Roman" w:cs="Times New Roman"/>
          <w:sz w:val="26"/>
          <w:szCs w:val="26"/>
        </w:rPr>
        <w:t>,»</w:t>
      </w:r>
      <w:proofErr w:type="gramEnd"/>
      <w:r w:rsidRPr="00D369F6">
        <w:rPr>
          <w:rFonts w:ascii="Times New Roman" w:hAnsi="Times New Roman" w:cs="Times New Roman"/>
          <w:sz w:val="26"/>
          <w:szCs w:val="26"/>
        </w:rPr>
        <w:t xml:space="preserve">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proofErr w:type="gramStart"/>
      <w:r>
        <w:rPr>
          <w:rFonts w:ascii="Times New Roman" w:hAnsi="Times New Roman" w:cs="Times New Roman"/>
          <w:sz w:val="26"/>
          <w:szCs w:val="26"/>
        </w:rPr>
        <w:t>.</w:t>
      </w:r>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proofErr w:type="gramStart"/>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может быть направлена </w:t>
      </w:r>
      <w:proofErr w:type="gramStart"/>
      <w:r w:rsidRPr="00D369F6">
        <w:rPr>
          <w:rFonts w:ascii="Times New Roman" w:hAnsi="Times New Roman" w:cs="Times New Roman"/>
          <w:sz w:val="26"/>
          <w:szCs w:val="26"/>
        </w:rPr>
        <w:t>в</w:t>
      </w:r>
      <w:proofErr w:type="gramEnd"/>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roofErr w:type="gramStart"/>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на решения и действи</w:t>
      </w:r>
      <w:r w:rsidR="00A25383">
        <w:rPr>
          <w:rFonts w:ascii="Times New Roman" w:hAnsi="Times New Roman" w:cs="Times New Roman"/>
          <w:sz w:val="26"/>
          <w:szCs w:val="26"/>
        </w:rPr>
        <w:t>я (бездействие) Главы  поселка</w:t>
      </w:r>
      <w:r w:rsidRPr="00D369F6">
        <w:rPr>
          <w:rFonts w:ascii="Times New Roman" w:hAnsi="Times New Roman" w:cs="Times New Roman"/>
          <w:sz w:val="26"/>
          <w:szCs w:val="26"/>
        </w:rPr>
        <w:t>, предоставляющего муниципальную услугу, подаются в вышестоящий орган (при его наличии), либо в случае его отсутствия рассматриваются н</w:t>
      </w:r>
      <w:r w:rsidR="00A25383">
        <w:rPr>
          <w:rFonts w:ascii="Times New Roman" w:hAnsi="Times New Roman" w:cs="Times New Roman"/>
          <w:sz w:val="26"/>
          <w:szCs w:val="26"/>
        </w:rPr>
        <w:t>епосредственно Главой  поселка</w:t>
      </w:r>
      <w:r w:rsidRPr="00D369F6">
        <w:rPr>
          <w:rFonts w:ascii="Times New Roman" w:hAnsi="Times New Roman" w:cs="Times New Roman"/>
          <w:sz w:val="26"/>
          <w:szCs w:val="26"/>
        </w:rPr>
        <w:t xml:space="preserve">,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w:t>
      </w:r>
      <w:proofErr w:type="gramStart"/>
      <w:r w:rsidRPr="00D369F6">
        <w:rPr>
          <w:rFonts w:ascii="Times New Roman" w:hAnsi="Times New Roman" w:cs="Times New Roman"/>
          <w:sz w:val="26"/>
          <w:szCs w:val="26"/>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D369F6">
        <w:rPr>
          <w:rFonts w:ascii="Times New Roman" w:hAnsi="Times New Roman" w:cs="Times New Roman"/>
          <w:sz w:val="26"/>
          <w:szCs w:val="26"/>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5.4.3. </w:t>
      </w:r>
      <w:proofErr w:type="gramStart"/>
      <w:r w:rsidRPr="00D369F6">
        <w:rPr>
          <w:rFonts w:ascii="Times New Roman" w:hAnsi="Times New Roman" w:cs="Times New Roman"/>
          <w:sz w:val="26"/>
          <w:szCs w:val="26"/>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369F6">
        <w:rPr>
          <w:rFonts w:ascii="Times New Roman" w:hAnsi="Times New Roman" w:cs="Times New Roman"/>
          <w:sz w:val="26"/>
          <w:szCs w:val="26"/>
        </w:rPr>
        <w:t xml:space="preserve"> дня ее регистрации</w:t>
      </w:r>
      <w:proofErr w:type="gramStart"/>
      <w:r w:rsidRPr="00D369F6">
        <w:rPr>
          <w:rFonts w:ascii="Times New Roman" w:hAnsi="Times New Roman" w:cs="Times New Roman"/>
          <w:sz w:val="26"/>
          <w:szCs w:val="26"/>
        </w:rPr>
        <w:t>.».</w:t>
      </w:r>
      <w:proofErr w:type="gramEnd"/>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5762DB" w:rsidRPr="00D369F6" w:rsidRDefault="003C3498" w:rsidP="0068599F">
      <w:pPr>
        <w:jc w:val="both"/>
        <w:rPr>
          <w:rFonts w:ascii="Times New Roman" w:hAnsi="Times New Roman" w:cs="Times New Roman"/>
          <w:sz w:val="26"/>
          <w:szCs w:val="26"/>
        </w:rPr>
      </w:pPr>
      <w:r>
        <w:rPr>
          <w:rFonts w:ascii="Times New Roman" w:hAnsi="Times New Roman" w:cs="Times New Roman"/>
          <w:sz w:val="26"/>
          <w:szCs w:val="26"/>
        </w:rPr>
        <w:t xml:space="preserve"> Заместитель Главы Администрации                            В.В. </w:t>
      </w:r>
      <w:proofErr w:type="spellStart"/>
      <w:r>
        <w:rPr>
          <w:rFonts w:ascii="Times New Roman" w:hAnsi="Times New Roman" w:cs="Times New Roman"/>
          <w:sz w:val="26"/>
          <w:szCs w:val="26"/>
        </w:rPr>
        <w:t>Березуцкая</w:t>
      </w:r>
      <w:proofErr w:type="spellEnd"/>
    </w:p>
    <w:p w:rsidR="005762DB" w:rsidRPr="00D369F6" w:rsidRDefault="005762DB" w:rsidP="0068599F">
      <w:pPr>
        <w:spacing w:after="0" w:line="240" w:lineRule="auto"/>
        <w:jc w:val="both"/>
        <w:rPr>
          <w:rFonts w:ascii="Times New Roman" w:hAnsi="Times New Roman" w:cs="Times New Roman"/>
          <w:sz w:val="24"/>
          <w:szCs w:val="24"/>
        </w:rPr>
      </w:pPr>
    </w:p>
    <w:p w:rsidR="005762DB" w:rsidRPr="0068599F" w:rsidRDefault="005762DB" w:rsidP="0068599F">
      <w:pPr>
        <w:autoSpaceDE w:val="0"/>
        <w:autoSpaceDN w:val="0"/>
        <w:adjustRightInd w:val="0"/>
        <w:spacing w:line="240" w:lineRule="auto"/>
        <w:ind w:firstLine="540"/>
        <w:jc w:val="both"/>
        <w:rPr>
          <w:sz w:val="26"/>
          <w:szCs w:val="26"/>
          <w:lang w:eastAsia="ar-SA"/>
        </w:rPr>
      </w:pPr>
      <w:bookmarkStart w:id="0" w:name="_GoBack"/>
      <w:bookmarkEnd w:id="0"/>
    </w:p>
    <w:sectPr w:rsidR="005762DB" w:rsidRPr="0068599F"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C1" w:rsidRDefault="00D70FC1">
      <w:pPr>
        <w:spacing w:after="0" w:line="240" w:lineRule="auto"/>
      </w:pPr>
      <w:r>
        <w:separator/>
      </w:r>
    </w:p>
  </w:endnote>
  <w:endnote w:type="continuationSeparator" w:id="0">
    <w:p w:rsidR="00D70FC1" w:rsidRDefault="00D7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C1" w:rsidRDefault="00D70FC1">
      <w:pPr>
        <w:spacing w:after="0" w:line="240" w:lineRule="auto"/>
      </w:pPr>
      <w:r>
        <w:separator/>
      </w:r>
    </w:p>
  </w:footnote>
  <w:footnote w:type="continuationSeparator" w:id="0">
    <w:p w:rsidR="00D70FC1" w:rsidRDefault="00D70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C3498">
      <w:rPr>
        <w:rStyle w:val="af5"/>
        <w:noProof/>
      </w:rPr>
      <w:t>5</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484D"/>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E6F3C"/>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C3498"/>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0488"/>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08EA"/>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25383"/>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0FC1"/>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77BC7"/>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XTreme.ws</cp:lastModifiedBy>
  <cp:revision>12</cp:revision>
  <cp:lastPrinted>2017-08-24T08:35:00Z</cp:lastPrinted>
  <dcterms:created xsi:type="dcterms:W3CDTF">2018-05-28T12:00:00Z</dcterms:created>
  <dcterms:modified xsi:type="dcterms:W3CDTF">2018-06-05T06:44:00Z</dcterms:modified>
</cp:coreProperties>
</file>