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FD" w:rsidRDefault="00A74CFD" w:rsidP="00A74C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A74CFD" w:rsidRDefault="00A74CFD" w:rsidP="00A74C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4CFD" w:rsidRPr="00B60B68" w:rsidRDefault="00A74CFD" w:rsidP="00A74C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0B68">
        <w:rPr>
          <w:rFonts w:ascii="Arial" w:hAnsi="Arial" w:cs="Arial"/>
          <w:b/>
          <w:sz w:val="32"/>
          <w:szCs w:val="32"/>
        </w:rPr>
        <w:t>Собрания депутатов поселка Конышевка</w:t>
      </w:r>
    </w:p>
    <w:p w:rsidR="00A74CFD" w:rsidRPr="00B60B68" w:rsidRDefault="00A74CFD" w:rsidP="00A74C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4CFD" w:rsidRPr="00B60B68" w:rsidRDefault="00A74CFD" w:rsidP="00A74C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0B68">
        <w:rPr>
          <w:rFonts w:ascii="Arial" w:hAnsi="Arial" w:cs="Arial"/>
          <w:b/>
          <w:sz w:val="32"/>
          <w:szCs w:val="32"/>
        </w:rPr>
        <w:t>РЕШЕНИЕ</w:t>
      </w:r>
    </w:p>
    <w:p w:rsidR="00A74CFD" w:rsidRPr="00B60B68" w:rsidRDefault="00A74CFD" w:rsidP="00A74C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4CFD" w:rsidRPr="00B60B68" w:rsidRDefault="00A74CFD" w:rsidP="00B60B68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B60B68">
        <w:rPr>
          <w:rFonts w:ascii="Arial" w:hAnsi="Arial" w:cs="Arial"/>
          <w:b/>
          <w:sz w:val="32"/>
          <w:szCs w:val="32"/>
        </w:rPr>
        <w:t>«</w:t>
      </w:r>
      <w:r w:rsidRPr="00B60B68">
        <w:rPr>
          <w:rFonts w:ascii="Arial" w:hAnsi="Arial" w:cs="Arial"/>
          <w:b/>
          <w:sz w:val="32"/>
          <w:szCs w:val="32"/>
          <w:u w:val="single"/>
        </w:rPr>
        <w:t xml:space="preserve"> 31</w:t>
      </w:r>
      <w:r w:rsidRPr="00B60B68">
        <w:rPr>
          <w:rFonts w:ascii="Arial" w:hAnsi="Arial" w:cs="Arial"/>
          <w:b/>
          <w:sz w:val="32"/>
          <w:szCs w:val="32"/>
        </w:rPr>
        <w:t>»  мая</w:t>
      </w:r>
      <w:r w:rsidR="00517988" w:rsidRPr="00B60B68">
        <w:rPr>
          <w:rFonts w:ascii="Arial" w:hAnsi="Arial" w:cs="Arial"/>
          <w:b/>
          <w:sz w:val="32"/>
          <w:szCs w:val="32"/>
        </w:rPr>
        <w:t xml:space="preserve"> </w:t>
      </w:r>
      <w:r w:rsidRPr="00B60B68">
        <w:rPr>
          <w:rFonts w:ascii="Arial" w:hAnsi="Arial" w:cs="Arial"/>
          <w:b/>
          <w:sz w:val="32"/>
          <w:szCs w:val="32"/>
        </w:rPr>
        <w:t>2021</w:t>
      </w:r>
      <w:r w:rsidR="00517988" w:rsidRPr="00B60B68">
        <w:rPr>
          <w:rFonts w:ascii="Arial" w:hAnsi="Arial" w:cs="Arial"/>
          <w:b/>
          <w:sz w:val="32"/>
          <w:szCs w:val="32"/>
        </w:rPr>
        <w:t xml:space="preserve"> </w:t>
      </w:r>
      <w:r w:rsidRPr="00B60B68">
        <w:rPr>
          <w:rFonts w:ascii="Arial" w:hAnsi="Arial" w:cs="Arial"/>
          <w:b/>
          <w:sz w:val="32"/>
          <w:szCs w:val="32"/>
        </w:rPr>
        <w:t>года     №  238</w:t>
      </w:r>
    </w:p>
    <w:p w:rsidR="00517988" w:rsidRPr="00B60B68" w:rsidRDefault="00517988" w:rsidP="00B60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4CFD" w:rsidRPr="00B60B68" w:rsidRDefault="00517988" w:rsidP="00B60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0B68">
        <w:rPr>
          <w:rFonts w:ascii="Arial" w:hAnsi="Arial" w:cs="Arial"/>
          <w:b/>
          <w:sz w:val="32"/>
          <w:szCs w:val="32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Администрации поселка </w:t>
      </w:r>
      <w:proofErr w:type="spellStart"/>
      <w:r w:rsidRPr="00B60B68">
        <w:rPr>
          <w:rFonts w:ascii="Arial" w:hAnsi="Arial" w:cs="Arial"/>
          <w:b/>
          <w:sz w:val="32"/>
          <w:szCs w:val="32"/>
        </w:rPr>
        <w:t>Конышевка</w:t>
      </w:r>
      <w:proofErr w:type="spellEnd"/>
      <w:r w:rsidRPr="00B60B6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60B68">
        <w:rPr>
          <w:rFonts w:ascii="Arial" w:hAnsi="Arial" w:cs="Arial"/>
          <w:b/>
          <w:sz w:val="32"/>
          <w:szCs w:val="32"/>
        </w:rPr>
        <w:t>Конышевского</w:t>
      </w:r>
      <w:proofErr w:type="spellEnd"/>
      <w:r w:rsidRPr="00B60B68">
        <w:rPr>
          <w:rFonts w:ascii="Arial" w:hAnsi="Arial" w:cs="Arial"/>
          <w:b/>
          <w:sz w:val="32"/>
          <w:szCs w:val="32"/>
        </w:rPr>
        <w:t xml:space="preserve"> района</w:t>
      </w:r>
      <w:r w:rsidR="00B60B68">
        <w:rPr>
          <w:rFonts w:ascii="Arial" w:hAnsi="Arial" w:cs="Arial"/>
          <w:b/>
          <w:sz w:val="32"/>
          <w:szCs w:val="32"/>
        </w:rPr>
        <w:t xml:space="preserve"> </w:t>
      </w:r>
      <w:r w:rsidRPr="00B60B68">
        <w:rPr>
          <w:rFonts w:ascii="Arial" w:hAnsi="Arial" w:cs="Arial"/>
          <w:b/>
          <w:sz w:val="32"/>
          <w:szCs w:val="32"/>
        </w:rPr>
        <w:t>Курской области</w:t>
      </w:r>
    </w:p>
    <w:p w:rsidR="00A74CFD" w:rsidRDefault="00A74CFD" w:rsidP="00A74CFD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74CFD" w:rsidRPr="00B60B68" w:rsidRDefault="00A74CFD" w:rsidP="00A74CF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60B68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статьей 26.1 Федерального закона от 6 октября 2003 года            № 131-ФЗ «Об общих принципах организации местного самоуправления в Российской Федерации», с целью активизации участия жителей поселка Конышевка Конышевского района в осуществлении местного самоуправления и решения вопросов местного значения посредством реализации на территории поселка Конышевка Конышевского района инициативных проектов, руководствуясь Уставом</w:t>
      </w:r>
      <w:proofErr w:type="gramEnd"/>
      <w:r w:rsidRPr="00B60B68">
        <w:rPr>
          <w:rFonts w:ascii="Arial" w:hAnsi="Arial" w:cs="Arial"/>
          <w:sz w:val="24"/>
          <w:szCs w:val="24"/>
        </w:rPr>
        <w:t xml:space="preserve"> муниципального образования «поселок Конышевка» Конышевского района Курской области, Собрание депутатов поселка Конышевка Конышевского района РЕШИЛО:</w:t>
      </w:r>
    </w:p>
    <w:p w:rsidR="00A74CFD" w:rsidRPr="00B60B68" w:rsidRDefault="00A74CFD" w:rsidP="00A74CF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поселке Конышевка Конышевского района.</w:t>
      </w:r>
    </w:p>
    <w:p w:rsidR="00A74CFD" w:rsidRPr="00B60B68" w:rsidRDefault="00A74CFD" w:rsidP="00A74CF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поселка </w:t>
      </w:r>
      <w:proofErr w:type="spellStart"/>
      <w:r w:rsidRPr="00B60B68">
        <w:rPr>
          <w:rFonts w:ascii="Arial" w:hAnsi="Arial" w:cs="Arial"/>
          <w:sz w:val="24"/>
          <w:szCs w:val="24"/>
        </w:rPr>
        <w:t>Конышевка</w:t>
      </w:r>
      <w:proofErr w:type="spellEnd"/>
      <w:r w:rsidRPr="00B6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0B68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B60B68">
        <w:rPr>
          <w:rFonts w:ascii="Arial" w:hAnsi="Arial" w:cs="Arial"/>
          <w:sz w:val="24"/>
          <w:szCs w:val="24"/>
        </w:rPr>
        <w:t xml:space="preserve"> района в сети «Интернет» (</w:t>
      </w:r>
      <w:r w:rsidRPr="00B60B68">
        <w:rPr>
          <w:rFonts w:ascii="Arial" w:hAnsi="Arial" w:cs="Arial"/>
          <w:sz w:val="24"/>
          <w:szCs w:val="24"/>
          <w:lang w:val="en-US"/>
        </w:rPr>
        <w:t>http</w:t>
      </w:r>
      <w:r w:rsidRPr="00B60B68">
        <w:rPr>
          <w:rFonts w:ascii="Arial" w:hAnsi="Arial" w:cs="Arial"/>
          <w:sz w:val="24"/>
          <w:szCs w:val="24"/>
        </w:rPr>
        <w:t>://</w:t>
      </w:r>
      <w:proofErr w:type="spellStart"/>
      <w:r w:rsidRPr="00B60B68">
        <w:rPr>
          <w:rFonts w:ascii="Arial" w:hAnsi="Arial" w:cs="Arial"/>
          <w:sz w:val="24"/>
          <w:szCs w:val="24"/>
        </w:rPr>
        <w:t>конышевка</w:t>
      </w:r>
      <w:proofErr w:type="gramStart"/>
      <w:r w:rsidRPr="00B60B68">
        <w:rPr>
          <w:rFonts w:ascii="Arial" w:hAnsi="Arial" w:cs="Arial"/>
          <w:sz w:val="24"/>
          <w:szCs w:val="24"/>
        </w:rPr>
        <w:t>.р</w:t>
      </w:r>
      <w:proofErr w:type="gramEnd"/>
      <w:r w:rsidRPr="00B60B68">
        <w:rPr>
          <w:rFonts w:ascii="Arial" w:hAnsi="Arial" w:cs="Arial"/>
          <w:sz w:val="24"/>
          <w:szCs w:val="24"/>
        </w:rPr>
        <w:t>ф</w:t>
      </w:r>
      <w:proofErr w:type="spellEnd"/>
      <w:r w:rsidRPr="00B60B68">
        <w:rPr>
          <w:rFonts w:ascii="Arial" w:hAnsi="Arial" w:cs="Arial"/>
          <w:sz w:val="24"/>
          <w:szCs w:val="24"/>
        </w:rPr>
        <w:t>).</w:t>
      </w:r>
    </w:p>
    <w:p w:rsidR="00A74CFD" w:rsidRPr="00B60B68" w:rsidRDefault="00A74CFD" w:rsidP="00A74CF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</w:rPr>
        <w:t>3. 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A74CFD" w:rsidRPr="00B60B68" w:rsidRDefault="00A74CFD" w:rsidP="00A74CF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4CFD" w:rsidRPr="00B60B68" w:rsidRDefault="00A74CFD" w:rsidP="00A74CF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4CFD" w:rsidRPr="00B60B68" w:rsidRDefault="00A74CFD" w:rsidP="00A74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74CFD" w:rsidRPr="00B60B68" w:rsidRDefault="00A74CFD" w:rsidP="00A74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</w:rPr>
        <w:t>поселка Конышевка                                                               Е.Н. Малахова</w:t>
      </w:r>
    </w:p>
    <w:p w:rsidR="00A74CFD" w:rsidRPr="00B60B68" w:rsidRDefault="00A74CFD" w:rsidP="00A74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CFD" w:rsidRPr="00B60B68" w:rsidRDefault="00A74CFD" w:rsidP="00A74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CFD" w:rsidRPr="00B60B68" w:rsidRDefault="00A74CFD" w:rsidP="00A74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CFD" w:rsidRPr="00B60B68" w:rsidRDefault="00A74CFD" w:rsidP="00A74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CFD" w:rsidRDefault="00A74CFD" w:rsidP="00A74CFD">
      <w:pPr>
        <w:spacing w:after="0" w:line="240" w:lineRule="auto"/>
        <w:rPr>
          <w:rFonts w:ascii="Times New Roman" w:hAnsi="Times New Roman"/>
          <w:sz w:val="28"/>
          <w:szCs w:val="28"/>
        </w:rPr>
        <w:sectPr w:rsidR="00A74CFD" w:rsidSect="00A474E2">
          <w:headerReference w:type="default" r:id="rId7"/>
          <w:pgSz w:w="11906" w:h="16838"/>
          <w:pgMar w:top="539" w:right="851" w:bottom="1134" w:left="1701" w:header="709" w:footer="709" w:gutter="0"/>
          <w:cols w:space="708"/>
          <w:titlePg/>
          <w:docGrid w:linePitch="360"/>
        </w:sectPr>
      </w:pPr>
      <w:r w:rsidRPr="00B60B68">
        <w:rPr>
          <w:rFonts w:ascii="Arial" w:hAnsi="Arial" w:cs="Arial"/>
          <w:sz w:val="24"/>
          <w:szCs w:val="24"/>
        </w:rPr>
        <w:t>Глава поселка Конышевка                                                      А.С. Краснов</w:t>
      </w:r>
    </w:p>
    <w:p w:rsidR="00A74CFD" w:rsidRPr="00B60B68" w:rsidRDefault="00A74CFD" w:rsidP="00A74CFD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B60B68">
        <w:rPr>
          <w:rFonts w:ascii="Arial" w:hAnsi="Arial" w:cs="Arial"/>
          <w:sz w:val="24"/>
          <w:szCs w:val="24"/>
          <w:lang w:eastAsia="en-US"/>
        </w:rPr>
        <w:lastRenderedPageBreak/>
        <w:t>УТВЕРЖДЕН</w:t>
      </w:r>
    </w:p>
    <w:p w:rsidR="00A74CFD" w:rsidRPr="00B60B68" w:rsidRDefault="00A74CFD" w:rsidP="00A74CFD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  <w:lang w:eastAsia="en-US"/>
        </w:rPr>
        <w:t xml:space="preserve">решением Собрания депутатов </w:t>
      </w:r>
    </w:p>
    <w:p w:rsidR="00A74CFD" w:rsidRPr="00B60B68" w:rsidRDefault="00A74CFD" w:rsidP="00A74CFD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</w:rPr>
        <w:t>поселка Конышевка</w:t>
      </w:r>
    </w:p>
    <w:p w:rsidR="00A74CFD" w:rsidRPr="00B60B68" w:rsidRDefault="00A74CFD" w:rsidP="00A74CFD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  <w:lang w:eastAsia="en-US"/>
        </w:rPr>
      </w:pPr>
      <w:r w:rsidRPr="00B60B68">
        <w:rPr>
          <w:rFonts w:ascii="Arial" w:hAnsi="Arial" w:cs="Arial"/>
          <w:sz w:val="24"/>
          <w:szCs w:val="24"/>
        </w:rPr>
        <w:t>от  31 мая  2021  № 238</w:t>
      </w:r>
    </w:p>
    <w:p w:rsidR="00A74CFD" w:rsidRPr="00B60B68" w:rsidRDefault="00A74CFD" w:rsidP="00A74CF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CFD" w:rsidRPr="00B60B68" w:rsidRDefault="00A74CFD" w:rsidP="00A74CF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0B68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A74CFD" w:rsidRPr="00B60B68" w:rsidRDefault="00A74CFD" w:rsidP="00A74C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B68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Администрации поселка Конышевка Конышевского района Курской области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Pr="00B60B68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B60B68">
        <w:rPr>
          <w:rFonts w:ascii="Arial" w:hAnsi="Arial" w:cs="Arial"/>
          <w:bCs/>
          <w:sz w:val="24"/>
          <w:szCs w:val="24"/>
        </w:rPr>
        <w:t xml:space="preserve"> в Администрации поселка Конышевка Конышевского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Pr="00B60B68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B60B68">
        <w:rPr>
          <w:rFonts w:ascii="Arial" w:hAnsi="Arial" w:cs="Arial"/>
          <w:bCs/>
          <w:sz w:val="24"/>
          <w:szCs w:val="24"/>
        </w:rPr>
        <w:t xml:space="preserve"> в Администрации поселка Конышевка Конышевского района.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2. В целях реализации мероприятий, имеющих приоритетное значение для жителей поселка Конышевка Конышевского района или его части, по решению вопросов местного значения или иных вопросов, право </w:t>
      </w:r>
      <w:proofErr w:type="gramStart"/>
      <w:r w:rsidRPr="00B60B68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B60B68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Администрацию поселка Конышевка Конышевского района может быть внесен инициативный проект.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A74CFD" w:rsidRPr="00B60B68" w:rsidRDefault="00A74CFD" w:rsidP="00A74CF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60B68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B60B68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B60B68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</w:t>
      </w:r>
      <w:r w:rsidRPr="00B60B68">
        <w:rPr>
          <w:rFonts w:ascii="Arial" w:hAnsi="Arial" w:cs="Arial"/>
          <w:bCs/>
          <w:sz w:val="24"/>
          <w:szCs w:val="24"/>
        </w:rPr>
        <w:t xml:space="preserve"> поселка Конышевка Конышевского </w:t>
      </w:r>
      <w:r w:rsidRPr="00B60B68">
        <w:rPr>
          <w:rFonts w:ascii="Arial" w:hAnsi="Arial" w:cs="Arial"/>
          <w:color w:val="000000"/>
          <w:sz w:val="24"/>
          <w:szCs w:val="24"/>
        </w:rPr>
        <w:t>района;</w:t>
      </w:r>
    </w:p>
    <w:p w:rsidR="00A74CFD" w:rsidRPr="00B60B68" w:rsidRDefault="00A74CFD" w:rsidP="00A74CF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60B68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A74CFD" w:rsidRPr="00B60B68" w:rsidRDefault="00A74CFD" w:rsidP="00A74CF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60B68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B60B68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B60B68">
        <w:rPr>
          <w:rFonts w:ascii="Arial" w:hAnsi="Arial" w:cs="Arial"/>
          <w:color w:val="000000"/>
          <w:sz w:val="24"/>
          <w:szCs w:val="24"/>
        </w:rPr>
        <w:t>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поселка Конышевка Конышевского района или его части и содержать следующие сведения: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поселка Конышевка Конышевского района или его части; 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8) указание на территорию поселка Конышевка Конышевского района или его часть, в границах которой будет реализовываться инициативный проект, в </w:t>
      </w:r>
      <w:r w:rsidRPr="00B60B68">
        <w:rPr>
          <w:rFonts w:ascii="Arial" w:hAnsi="Arial" w:cs="Arial"/>
          <w:bCs/>
          <w:sz w:val="24"/>
          <w:szCs w:val="24"/>
        </w:rPr>
        <w:lastRenderedPageBreak/>
        <w:t>соответствии с порядком, установленным решением Собрания депутатов поселка Конышевка</w:t>
      </w:r>
      <w:r w:rsidRPr="00B60B68">
        <w:rPr>
          <w:rStyle w:val="a5"/>
          <w:rFonts w:ascii="Arial" w:hAnsi="Arial" w:cs="Arial"/>
          <w:bCs/>
          <w:sz w:val="24"/>
          <w:szCs w:val="24"/>
        </w:rPr>
        <w:footnoteReference w:id="3"/>
      </w:r>
      <w:r w:rsidRPr="00B60B68">
        <w:rPr>
          <w:rFonts w:ascii="Arial" w:hAnsi="Arial" w:cs="Arial"/>
          <w:bCs/>
          <w:sz w:val="24"/>
          <w:szCs w:val="24"/>
        </w:rPr>
        <w:t>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9) указание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B60B68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Pr="00B60B68">
        <w:rPr>
          <w:rFonts w:ascii="Arial" w:hAnsi="Arial" w:cs="Arial"/>
          <w:bCs/>
          <w:sz w:val="24"/>
          <w:szCs w:val="24"/>
        </w:rPr>
        <w:t xml:space="preserve"> проекта.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B60B68">
        <w:rPr>
          <w:rFonts w:ascii="Arial" w:hAnsi="Arial" w:cs="Arial"/>
          <w:bCs/>
          <w:sz w:val="24"/>
          <w:szCs w:val="24"/>
        </w:rPr>
        <w:t>Инициативный проект до его внесения в Администрацию поселка Конышевка Конышевского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поселка Конышевка Конышевского района или его части, целесообразности реализации инициативного проекта, а также принятия сходом, собранием или</w:t>
      </w:r>
      <w:proofErr w:type="gramEnd"/>
      <w:r w:rsidRPr="00B60B68">
        <w:rPr>
          <w:rFonts w:ascii="Arial" w:hAnsi="Arial" w:cs="Arial"/>
          <w:bCs/>
          <w:sz w:val="24"/>
          <w:szCs w:val="24"/>
        </w:rPr>
        <w:t xml:space="preserve"> конференцией граждан решения о поддержке инициативного проекта. 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B68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6. При внесении инициативного проекта в Администрацию поселка Конышевка Конышевского района инициаторы проекта прикладывают к нему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поселка Конышевка Конышевского района или его части, по форме.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2) количество присутствовавших граждан;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3) 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б) 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в) утверждение перечня и объемов работ по инициативному проекту;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г) принятие решения о размере софинансирования инициативного проекта жителями муниципального образования;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д)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е) уровень софинансирования инициативного проекта за счет бюджета муниципального образования;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ж) 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з)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lastRenderedPageBreak/>
        <w:t>и) принятие решения о порядке и сроках сбора средств софинансирования проекта;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к)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7. Администрация поселка </w:t>
      </w:r>
      <w:proofErr w:type="spellStart"/>
      <w:r w:rsidRPr="00B60B68">
        <w:rPr>
          <w:rFonts w:ascii="Arial" w:hAnsi="Arial" w:cs="Arial"/>
          <w:bCs/>
          <w:sz w:val="24"/>
          <w:szCs w:val="24"/>
        </w:rPr>
        <w:t>Конышевка</w:t>
      </w:r>
      <w:proofErr w:type="spellEnd"/>
      <w:r w:rsidRPr="00B60B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0B68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B60B68">
        <w:rPr>
          <w:rFonts w:ascii="Arial" w:hAnsi="Arial" w:cs="Arial"/>
          <w:bCs/>
          <w:sz w:val="24"/>
          <w:szCs w:val="24"/>
        </w:rPr>
        <w:t xml:space="preserve"> района в течение трех рабочих дней со дня внесения инициативного проекта опубликовывает (обнародует) и размещает на официальном сайте Администрации поселка </w:t>
      </w:r>
      <w:proofErr w:type="spellStart"/>
      <w:r w:rsidRPr="00B60B68">
        <w:rPr>
          <w:rFonts w:ascii="Arial" w:hAnsi="Arial" w:cs="Arial"/>
          <w:bCs/>
          <w:sz w:val="24"/>
          <w:szCs w:val="24"/>
        </w:rPr>
        <w:t>Конышевка</w:t>
      </w:r>
      <w:proofErr w:type="spellEnd"/>
      <w:r w:rsidRPr="00B60B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0B68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B60B68">
        <w:rPr>
          <w:rFonts w:ascii="Arial" w:hAnsi="Arial" w:cs="Arial"/>
          <w:bCs/>
          <w:sz w:val="24"/>
          <w:szCs w:val="24"/>
        </w:rPr>
        <w:t xml:space="preserve"> района в информационно-телекоммуникационной сети «Интернет» (</w:t>
      </w:r>
      <w:r w:rsidRPr="00B60B68">
        <w:rPr>
          <w:rFonts w:ascii="Arial" w:hAnsi="Arial" w:cs="Arial"/>
          <w:bCs/>
          <w:sz w:val="24"/>
          <w:szCs w:val="24"/>
          <w:lang w:val="en-US"/>
        </w:rPr>
        <w:t>http</w:t>
      </w:r>
      <w:r w:rsidRPr="00B60B68">
        <w:rPr>
          <w:rFonts w:ascii="Arial" w:hAnsi="Arial" w:cs="Arial"/>
          <w:bCs/>
          <w:sz w:val="24"/>
          <w:szCs w:val="24"/>
        </w:rPr>
        <w:t>://</w:t>
      </w:r>
      <w:proofErr w:type="spellStart"/>
      <w:r w:rsidRPr="00B60B68">
        <w:rPr>
          <w:rFonts w:ascii="Arial" w:hAnsi="Arial" w:cs="Arial"/>
          <w:bCs/>
          <w:sz w:val="24"/>
          <w:szCs w:val="24"/>
        </w:rPr>
        <w:t>конышевка</w:t>
      </w:r>
      <w:proofErr w:type="gramStart"/>
      <w:r w:rsidRPr="00B60B6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B60B68">
        <w:rPr>
          <w:rFonts w:ascii="Arial" w:hAnsi="Arial" w:cs="Arial"/>
          <w:bCs/>
          <w:sz w:val="24"/>
          <w:szCs w:val="24"/>
        </w:rPr>
        <w:t>ф</w:t>
      </w:r>
      <w:proofErr w:type="spellEnd"/>
      <w:r w:rsidRPr="00B60B68">
        <w:rPr>
          <w:rFonts w:ascii="Arial" w:hAnsi="Arial" w:cs="Arial"/>
          <w:bCs/>
          <w:sz w:val="24"/>
          <w:szCs w:val="24"/>
        </w:rPr>
        <w:t xml:space="preserve">) информацию о внесении инициативного проекта, с указанием сведений установленных пунктом 3 статьей 26.1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Свои замечания и предложения вправе направлять жители поселка Конышевка Конышевского района, достигшие шестнадцатилетнего возраста.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8. Инициативный проект рассматривается Администрацией поселка Конышевка Конышевского района в течение 30 дней со дня его внесения. По результатам рассмотрения инициативного проекта Администрация поселка Конышевка Конышевского района принимает одно из следующих решений: 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поселка Конышевка Конышевского района, на соответствующие цели и (или) в соответствии с порядком составления и рассмотрения проекта местного бюджета;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2)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9. Администрация поселка Конышевка Конышевского района принимает решение об отказе в поддержке инициативного проекта в одном из следующих случаев: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Уставу муниципального образования «поселок Конышевка» Конышевского района Курской области;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10. Администрация вправе, а в случае, предусмотренном подпунктом 5 пункта 9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lastRenderedPageBreak/>
        <w:t>11. В случае</w:t>
      </w:r>
      <w:proofErr w:type="gramStart"/>
      <w:r w:rsidRPr="00B60B68">
        <w:rPr>
          <w:rFonts w:ascii="Arial" w:hAnsi="Arial" w:cs="Arial"/>
          <w:bCs/>
          <w:sz w:val="24"/>
          <w:szCs w:val="24"/>
        </w:rPr>
        <w:t>,</w:t>
      </w:r>
      <w:proofErr w:type="gramEnd"/>
      <w:r w:rsidRPr="00B60B68">
        <w:rPr>
          <w:rFonts w:ascii="Arial" w:hAnsi="Arial" w:cs="Arial"/>
          <w:bCs/>
          <w:sz w:val="24"/>
          <w:szCs w:val="24"/>
        </w:rPr>
        <w:t xml:space="preserve"> если в Администрацию поселка Конышевка Конышевского района внесено несколько инициативных проектов, в том числе с описанием аналогичных по содержанию приоритетных проблем, Администрация поселка Конышевка Конышевского района организует проведение конкурсного отбора и информирует об этом инициаторов проекта.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12. Проведение конкурсного отбора возлагается на коллегиальный орган - Конкурсную комиссию.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13. Состав Конкурсной комиссии формируется Администрацией поселка Конышевка Конышевского района. При этом половина от общего числа членов Конкурсной комиссии должна быть назначена на основе предложений Собрания депутатов поселка Конышевка.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Конкурсная комиссия по результатам рассмотрения инициативного проекта принимает одно из следующих решений: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 отбор;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 xml:space="preserve">14. Инициаторы проекта, другие граждане, проживающие на территории поселка Конышевка Конышевского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60B6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60B68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74CFD" w:rsidRPr="00B60B68" w:rsidRDefault="00A74CFD" w:rsidP="00A7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B68">
        <w:rPr>
          <w:rFonts w:ascii="Arial" w:hAnsi="Arial" w:cs="Arial"/>
          <w:bCs/>
          <w:sz w:val="24"/>
          <w:szCs w:val="24"/>
        </w:rPr>
        <w:t>15. Информация о рассмотрении инициативного проекта Администрацией поселка Конышевка Конышевского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поселка Конышевка Конышевского района в информационно-телекоммуникационной сети «Интернет». Отчет Администрации поселка Конышевка Конышевского района об итогах реализации инициативного проекта подлежит опубликованию (обнародованию) и размещению на официальном сайте Администрации поселка Конышевка Конышевского 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F63595" w:rsidRPr="00B60B68" w:rsidRDefault="00F63595">
      <w:pPr>
        <w:rPr>
          <w:rFonts w:ascii="Arial" w:hAnsi="Arial" w:cs="Arial"/>
          <w:sz w:val="24"/>
          <w:szCs w:val="24"/>
        </w:rPr>
      </w:pPr>
    </w:p>
    <w:sectPr w:rsidR="00F63595" w:rsidRPr="00B60B68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E5" w:rsidRDefault="00A02BE5" w:rsidP="00A74CFD">
      <w:pPr>
        <w:spacing w:after="0" w:line="240" w:lineRule="auto"/>
      </w:pPr>
      <w:r>
        <w:separator/>
      </w:r>
    </w:p>
  </w:endnote>
  <w:endnote w:type="continuationSeparator" w:id="0">
    <w:p w:rsidR="00A02BE5" w:rsidRDefault="00A02BE5" w:rsidP="00A7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E5" w:rsidRDefault="00A02BE5" w:rsidP="00A74CFD">
      <w:pPr>
        <w:spacing w:after="0" w:line="240" w:lineRule="auto"/>
      </w:pPr>
      <w:r>
        <w:separator/>
      </w:r>
    </w:p>
  </w:footnote>
  <w:footnote w:type="continuationSeparator" w:id="0">
    <w:p w:rsidR="00A02BE5" w:rsidRDefault="00A02BE5" w:rsidP="00A74CFD">
      <w:pPr>
        <w:spacing w:after="0" w:line="240" w:lineRule="auto"/>
      </w:pPr>
      <w:r>
        <w:continuationSeparator/>
      </w:r>
    </w:p>
  </w:footnote>
  <w:footnote w:id="1">
    <w:p w:rsidR="00A74CFD" w:rsidRDefault="00A74CFD" w:rsidP="00A74CFD">
      <w:pPr>
        <w:pStyle w:val="a3"/>
      </w:pPr>
      <w:r>
        <w:rPr>
          <w:rStyle w:val="a5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A74CFD" w:rsidRDefault="00A74CFD" w:rsidP="00A74CFD">
      <w:pPr>
        <w:pStyle w:val="a3"/>
      </w:pPr>
      <w:r>
        <w:rPr>
          <w:rStyle w:val="a5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A74CFD" w:rsidRDefault="00A74CFD" w:rsidP="00A74CFD">
      <w:pPr>
        <w:pStyle w:val="a3"/>
      </w:pPr>
      <w:r>
        <w:rPr>
          <w:rStyle w:val="a5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D" w:rsidRDefault="00A74C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0B68">
      <w:rPr>
        <w:noProof/>
      </w:rPr>
      <w:t>2</w:t>
    </w:r>
    <w:r>
      <w:rPr>
        <w:noProof/>
      </w:rPr>
      <w:fldChar w:fldCharType="end"/>
    </w:r>
  </w:p>
  <w:p w:rsidR="00A74CFD" w:rsidRDefault="00A74C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D"/>
    <w:rsid w:val="001721E3"/>
    <w:rsid w:val="00517988"/>
    <w:rsid w:val="00A02BE5"/>
    <w:rsid w:val="00A74CFD"/>
    <w:rsid w:val="00B60B68"/>
    <w:rsid w:val="00DF4112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CF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C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A74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4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74CF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7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C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CF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C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A74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4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74CF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7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C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Куканова</cp:lastModifiedBy>
  <cp:revision>3</cp:revision>
  <dcterms:created xsi:type="dcterms:W3CDTF">2021-05-31T11:42:00Z</dcterms:created>
  <dcterms:modified xsi:type="dcterms:W3CDTF">2021-06-02T12:01:00Z</dcterms:modified>
</cp:coreProperties>
</file>